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817D20" w:rsidRDefault="00817D20">
      <w:pPr>
        <w:rPr>
          <w:rFonts w:ascii="Times New Roman" w:hAnsi="Times New Roman"/>
          <w:sz w:val="24"/>
          <w:szCs w:val="24"/>
        </w:rPr>
      </w:pPr>
      <w:r w:rsidRPr="00817D20">
        <w:rPr>
          <w:rFonts w:ascii="Times New Roman" w:hAnsi="Times New Roman"/>
          <w:sz w:val="24"/>
          <w:szCs w:val="24"/>
        </w:rPr>
        <w:t xml:space="preserve">PROTOKÓŁ Nr 2/2010 </w:t>
      </w:r>
      <w:r w:rsidRPr="00817D20">
        <w:rPr>
          <w:rFonts w:ascii="Times New Roman" w:hAnsi="Times New Roman"/>
          <w:sz w:val="24"/>
          <w:szCs w:val="24"/>
        </w:rPr>
        <w:br/>
        <w:t xml:space="preserve">z dnia 12 stycznia 2010 r. </w:t>
      </w:r>
      <w:r w:rsidRPr="00817D20">
        <w:rPr>
          <w:rFonts w:ascii="Times New Roman" w:hAnsi="Times New Roman"/>
          <w:sz w:val="24"/>
          <w:szCs w:val="24"/>
        </w:rPr>
        <w:br/>
        <w:t xml:space="preserve">z posiedzenia Zarządu Powiatu Pyrzyckiego </w:t>
      </w:r>
      <w:r w:rsidRPr="00817D20">
        <w:rPr>
          <w:rFonts w:ascii="Times New Roman" w:hAnsi="Times New Roman"/>
          <w:sz w:val="24"/>
          <w:szCs w:val="24"/>
        </w:rPr>
        <w:br/>
      </w:r>
      <w:r w:rsidRPr="00817D20">
        <w:rPr>
          <w:rFonts w:ascii="Times New Roman" w:hAnsi="Times New Roman"/>
          <w:sz w:val="24"/>
          <w:szCs w:val="24"/>
        </w:rPr>
        <w:br/>
        <w:t xml:space="preserve">Lista obecności oraz proponowany porządek posiedzenia stanowią załączniki do niniejszego protokołu. </w:t>
      </w:r>
      <w:r w:rsidRPr="00817D20">
        <w:rPr>
          <w:rFonts w:ascii="Times New Roman" w:hAnsi="Times New Roman"/>
          <w:sz w:val="24"/>
          <w:szCs w:val="24"/>
        </w:rPr>
        <w:br/>
      </w:r>
      <w:r w:rsidRPr="00817D20">
        <w:rPr>
          <w:rFonts w:ascii="Times New Roman" w:hAnsi="Times New Roman"/>
          <w:sz w:val="24"/>
          <w:szCs w:val="24"/>
        </w:rPr>
        <w:br/>
        <w:t xml:space="preserve">Ad. 1. </w:t>
      </w:r>
      <w:r w:rsidRPr="00817D20">
        <w:rPr>
          <w:rFonts w:ascii="Times New Roman" w:hAnsi="Times New Roman"/>
          <w:sz w:val="24"/>
          <w:szCs w:val="24"/>
        </w:rPr>
        <w:br/>
        <w:t xml:space="preserve">Starosta powitał zebranych i po stwierdzeniu quorum przedstawił porządek posiedzenia. Andrzej </w:t>
      </w:r>
      <w:proofErr w:type="spellStart"/>
      <w:r w:rsidRPr="00817D20">
        <w:rPr>
          <w:rFonts w:ascii="Times New Roman" w:hAnsi="Times New Roman"/>
          <w:sz w:val="24"/>
          <w:szCs w:val="24"/>
        </w:rPr>
        <w:t>Wabiński</w:t>
      </w:r>
      <w:proofErr w:type="spellEnd"/>
      <w:r w:rsidRPr="00817D20">
        <w:rPr>
          <w:rFonts w:ascii="Times New Roman" w:hAnsi="Times New Roman"/>
          <w:sz w:val="24"/>
          <w:szCs w:val="24"/>
        </w:rPr>
        <w:t xml:space="preserve"> Skarbnik Powiatu zaproponował wprowadzenie do porządku posiedzenia wniosku o wyrażenie zgody na wprowadzenie zmian </w:t>
      </w:r>
      <w:r w:rsidRPr="00817D20">
        <w:rPr>
          <w:rFonts w:ascii="Times New Roman" w:hAnsi="Times New Roman"/>
          <w:sz w:val="24"/>
          <w:szCs w:val="24"/>
        </w:rPr>
        <w:br/>
        <w:t xml:space="preserve">w budżecie powiatu. Zmieniony porządek oraz protokół z poprzedniego spotkania zostały przyjęte w wyniku głosowania: 5 głosów za. </w:t>
      </w:r>
      <w:r w:rsidRPr="00817D20">
        <w:rPr>
          <w:rFonts w:ascii="Times New Roman" w:hAnsi="Times New Roman"/>
          <w:sz w:val="24"/>
          <w:szCs w:val="24"/>
        </w:rPr>
        <w:br/>
      </w:r>
      <w:r w:rsidRPr="00817D20">
        <w:rPr>
          <w:rFonts w:ascii="Times New Roman" w:hAnsi="Times New Roman"/>
          <w:sz w:val="24"/>
          <w:szCs w:val="24"/>
        </w:rPr>
        <w:br/>
        <w:t xml:space="preserve">Ad. 2. </w:t>
      </w:r>
      <w:r w:rsidRPr="00817D20">
        <w:rPr>
          <w:rFonts w:ascii="Times New Roman" w:hAnsi="Times New Roman"/>
          <w:sz w:val="24"/>
          <w:szCs w:val="24"/>
        </w:rPr>
        <w:br/>
        <w:t xml:space="preserve">Starosta przedstawił wniosek o umorzenie pożyczki udzielonej Zakładowi Opiekuńczo-Leczniczemu. Pożyczka w wysokości 15 tys. zł została udzielona w roku 2003 i do roku 2009 termin jej spłaty był odraczany. Z końcem grudnia 2009 r. upłynął ostateczny termin spłaty. Starosta przypomniał o stosowanej przez Burmistrza Pyrzyc zasadzie umarzania przedsiębiorcom podatku od nieruchomości pod warunkiem przeznaczenia umorzonej kwoty na zakupy inwestycyjne. Dyrektor ZOL informuje, że umorzenie pożyczki pozwoli na zakup tablic do ćwiczeń manualnych oraz podnośnika, o łącznej wartości ok. 18 800 zł. </w:t>
      </w:r>
      <w:r w:rsidRPr="00817D20">
        <w:rPr>
          <w:rFonts w:ascii="Times New Roman" w:hAnsi="Times New Roman"/>
          <w:sz w:val="24"/>
          <w:szCs w:val="24"/>
        </w:rPr>
        <w:br/>
        <w:t xml:space="preserve">Wicestarosta zauważył, że należy definitywnie zakończyć sprawę pożyczki udzielonej ZOL-owi oraz Szpitalowi. Możliwe jest umorzenie, wyegzekwowanie według przepisów prawnych lub porozumienie się w sprawie umorzenia pod warunkiem przeznaczenia umorzonej kwoty na zakupy inwestycyjne. </w:t>
      </w:r>
      <w:r w:rsidRPr="00817D20">
        <w:rPr>
          <w:rFonts w:ascii="Times New Roman" w:hAnsi="Times New Roman"/>
          <w:sz w:val="24"/>
          <w:szCs w:val="24"/>
        </w:rPr>
        <w:br/>
        <w:t xml:space="preserve">Marek Mazur zwrócił uwagę, że przyjęte rozwiązanie będzie stosowane dla obu jednostek. Łącznie jest to kwota ponad 200 tys. zł. Czy stać nas na to? </w:t>
      </w:r>
      <w:r w:rsidRPr="00817D20">
        <w:rPr>
          <w:rFonts w:ascii="Times New Roman" w:hAnsi="Times New Roman"/>
          <w:sz w:val="24"/>
          <w:szCs w:val="24"/>
        </w:rPr>
        <w:br/>
        <w:t xml:space="preserve">Skarbnik wyjaśnił, że na ten rok nie przewidziano wpływów ze spłaty tych pożyczek. Termin spłaty już upłynął i należy podjąć decyzję o wszczęciu egzekucji lub umorzeniu pożyczek. Ze względu na trudną sytuację finansową powiatu należy domagać się spłaty pożyczek. Natomiast podstawą do umorzenia należności jest wykazanie, że wydatek jednostki na spłatę pożyczki zagraża płynności finansowej dłużnika i może skutkować ograniczeniem zakresu udzielanych świadczeń zdrowotnych. </w:t>
      </w:r>
      <w:r w:rsidRPr="00817D20">
        <w:rPr>
          <w:rFonts w:ascii="Times New Roman" w:hAnsi="Times New Roman"/>
          <w:sz w:val="24"/>
          <w:szCs w:val="24"/>
        </w:rPr>
        <w:br/>
        <w:t xml:space="preserve">Dariusz Jagiełło podkreślił ważną rolę Szpitala i ZOL. Dlatego w trosce </w:t>
      </w:r>
      <w:r w:rsidRPr="00817D20">
        <w:rPr>
          <w:rFonts w:ascii="Times New Roman" w:hAnsi="Times New Roman"/>
          <w:sz w:val="24"/>
          <w:szCs w:val="24"/>
        </w:rPr>
        <w:br/>
        <w:t xml:space="preserve">o zapewnienie opieki medycznej mieszkańcom powiatu należy wspierać działalność tych instytucji. Propozycja przeznaczenia umorzonej kwoty na zakupy inwestycyjne jest słuszna i przyniesie korzyści nam wszystkim. </w:t>
      </w:r>
      <w:r w:rsidRPr="00817D20">
        <w:rPr>
          <w:rFonts w:ascii="Times New Roman" w:hAnsi="Times New Roman"/>
          <w:sz w:val="24"/>
          <w:szCs w:val="24"/>
        </w:rPr>
        <w:br/>
        <w:t xml:space="preserve">Jarosław </w:t>
      </w:r>
      <w:proofErr w:type="spellStart"/>
      <w:r w:rsidRPr="00817D20">
        <w:rPr>
          <w:rFonts w:ascii="Times New Roman" w:hAnsi="Times New Roman"/>
          <w:sz w:val="24"/>
          <w:szCs w:val="24"/>
        </w:rPr>
        <w:t>Ileczko</w:t>
      </w:r>
      <w:proofErr w:type="spellEnd"/>
      <w:r w:rsidRPr="00817D20">
        <w:rPr>
          <w:rFonts w:ascii="Times New Roman" w:hAnsi="Times New Roman"/>
          <w:sz w:val="24"/>
          <w:szCs w:val="24"/>
        </w:rPr>
        <w:t xml:space="preserve"> zaproponował umorzenie pod warunkiem terminowego wykonania inwestycji, a w przypadku nie wywiązania się, wyegzekwować spłatę pożyczki. </w:t>
      </w:r>
      <w:r w:rsidRPr="00817D20">
        <w:rPr>
          <w:rFonts w:ascii="Times New Roman" w:hAnsi="Times New Roman"/>
          <w:sz w:val="24"/>
          <w:szCs w:val="24"/>
        </w:rPr>
        <w:br/>
        <w:t xml:space="preserve">Starosta podkreślił, że brak spłaty pożyczek nie wpłynie na realizację zaplanowanych dochodów budżetu. Biorąc pod uwagę wnioski tych jednostek, kierowane do Zarządu, o wsparcie finansowe można skorzystać z proponowanej formy umorzenia pożyczki. Będzie to równoznaczne z przekazaniem środków na poprawę warunków leczenia. Dyrektor Szpitala </w:t>
      </w:r>
      <w:r w:rsidRPr="00817D20">
        <w:rPr>
          <w:rFonts w:ascii="Times New Roman" w:hAnsi="Times New Roman"/>
          <w:sz w:val="24"/>
          <w:szCs w:val="24"/>
        </w:rPr>
        <w:lastRenderedPageBreak/>
        <w:t xml:space="preserve">też powinien przedstawić jakąś propozycję wykorzystania środków, aby Zarząd mógł podjąć decyzję o umorzeniu pożyczki. </w:t>
      </w:r>
      <w:r w:rsidRPr="00817D20">
        <w:rPr>
          <w:rFonts w:ascii="Times New Roman" w:hAnsi="Times New Roman"/>
          <w:sz w:val="24"/>
          <w:szCs w:val="24"/>
        </w:rPr>
        <w:br/>
        <w:t xml:space="preserve">Zarząd wyraził zgodę na umorzenie pożyczki w wysokości 15 tys. zł udzielonej ZOL-owi w roku 2003, pod warunkiem przeznaczenia umorzonej kwoty na zakupy inwestycyjne wskazane we wniosku i zobowiązał Marka Mariusza Przybylskiego Pełnomocnictwa Starosty ds. Zdrowia i Opieki Społecznej do przygotowania stosownej uchwały z uzasadnieniem. Decyzja zapadła w wyniku głosowania: </w:t>
      </w:r>
      <w:r w:rsidRPr="00817D20">
        <w:rPr>
          <w:rFonts w:ascii="Times New Roman" w:hAnsi="Times New Roman"/>
          <w:sz w:val="24"/>
          <w:szCs w:val="24"/>
        </w:rPr>
        <w:br/>
        <w:t xml:space="preserve">5 głosów za. </w:t>
      </w:r>
      <w:r w:rsidRPr="00817D20">
        <w:rPr>
          <w:rFonts w:ascii="Times New Roman" w:hAnsi="Times New Roman"/>
          <w:sz w:val="24"/>
          <w:szCs w:val="24"/>
        </w:rPr>
        <w:br/>
        <w:t xml:space="preserve">Andrzej </w:t>
      </w:r>
      <w:proofErr w:type="spellStart"/>
      <w:r w:rsidRPr="00817D20">
        <w:rPr>
          <w:rFonts w:ascii="Times New Roman" w:hAnsi="Times New Roman"/>
          <w:sz w:val="24"/>
          <w:szCs w:val="24"/>
        </w:rPr>
        <w:t>Wabiński</w:t>
      </w:r>
      <w:proofErr w:type="spellEnd"/>
      <w:r w:rsidRPr="00817D20">
        <w:rPr>
          <w:rFonts w:ascii="Times New Roman" w:hAnsi="Times New Roman"/>
          <w:sz w:val="24"/>
          <w:szCs w:val="24"/>
        </w:rPr>
        <w:t xml:space="preserve"> Skarbnik Powiatu przedstawił wniosek o wyrażenie zgody na przesunięcie środków w budżecie powiatu. W związku z koniecznością przekazania do dnia 20 stycznia dotacji dla Gminy Przelewice, wynikającej </w:t>
      </w:r>
      <w:r w:rsidRPr="00817D20">
        <w:rPr>
          <w:rFonts w:ascii="Times New Roman" w:hAnsi="Times New Roman"/>
          <w:sz w:val="24"/>
          <w:szCs w:val="24"/>
        </w:rPr>
        <w:br/>
        <w:t xml:space="preserve">z porozumienia o współfinansowaniu inwestycji drogowej i brakiem środków na ten cel w § 6610, proponuje się przeniesienie kwoty 120 tys. zł w ramach działu 600, rozdział 60014 - Drogi publiczne powiatowe, z § 6050 - Wydatki inwestycyjne jednostek budżetowych - Zarząd Dróg Powiatowych. Zwrot tej kwoty nastąpi po wpłynięciu środków uzyskanych ze sprzedaży mienia, na najbliższej sesji Rady Powiatu. Zarząd wyraził zgodę na dokonanie zmian w budżecie powiatu w wyniku głosowania: 5 głosów za i zobowiązał Skarbnika do przygotowania stosownej uchwały w tej sprawie. </w:t>
      </w:r>
      <w:r w:rsidRPr="00817D20">
        <w:rPr>
          <w:rFonts w:ascii="Times New Roman" w:hAnsi="Times New Roman"/>
          <w:sz w:val="24"/>
          <w:szCs w:val="24"/>
        </w:rPr>
        <w:br/>
      </w:r>
      <w:r w:rsidRPr="00817D20">
        <w:rPr>
          <w:rFonts w:ascii="Times New Roman" w:hAnsi="Times New Roman"/>
          <w:sz w:val="24"/>
          <w:szCs w:val="24"/>
        </w:rPr>
        <w:br/>
        <w:t xml:space="preserve">Ad. 3. </w:t>
      </w:r>
      <w:r w:rsidRPr="00817D20">
        <w:rPr>
          <w:rFonts w:ascii="Times New Roman" w:hAnsi="Times New Roman"/>
          <w:sz w:val="24"/>
          <w:szCs w:val="24"/>
        </w:rPr>
        <w:br/>
        <w:t xml:space="preserve">Starosta przedstawił wniosek o wystąpienie do Gminy Pyrzyce o wypłacenie odszkodowania za działki przy skrzyżowaniu ul. Słowackiego i Młodych Techników </w:t>
      </w:r>
      <w:r w:rsidRPr="00817D20">
        <w:rPr>
          <w:rFonts w:ascii="Times New Roman" w:hAnsi="Times New Roman"/>
          <w:sz w:val="24"/>
          <w:szCs w:val="24"/>
        </w:rPr>
        <w:br/>
        <w:t xml:space="preserve">w Pyrzycach. Bożena Gottfried dyrektor Wydziału Geodezji i Gospodarki Nieruchomościami wyjaśniła, że Burmistrz Pyrzyc zatwierdził podział nieruchomości stanowiącej własność Powiatu Pyrzyckiego, oznaczonej, jako działka nr 15 w obrębie Pyrzyce 12. W wyniku podziału wydzielone zostały działki przeznaczone na poszerzenie dróg gminnych, które z mocy prawa przeszły na własność Gminy Pyrzyce. Za nieruchomości wydzielone pod drogi publiczne przysługuje odszkodowanie w wysokości uzgodnionej z gminą lub według zasad i trybu obowiązującego przy wywłaszczeniu. Zarząd zdecydował, aby wysokości odszkodowania uzgodnić z Gmina Pyrzyce. Decyzja zapadła w wyniku głosowania: </w:t>
      </w:r>
      <w:r w:rsidRPr="00817D20">
        <w:rPr>
          <w:rFonts w:ascii="Times New Roman" w:hAnsi="Times New Roman"/>
          <w:sz w:val="24"/>
          <w:szCs w:val="24"/>
        </w:rPr>
        <w:br/>
        <w:t xml:space="preserve">5 głosów za. </w:t>
      </w:r>
      <w:r w:rsidRPr="00817D20">
        <w:rPr>
          <w:rFonts w:ascii="Times New Roman" w:hAnsi="Times New Roman"/>
          <w:sz w:val="24"/>
          <w:szCs w:val="24"/>
        </w:rPr>
        <w:br/>
        <w:t xml:space="preserve">Starosta przedstawił wniosek o ponowne wystawienie na sprzedaż działek </w:t>
      </w:r>
      <w:r w:rsidRPr="00817D20">
        <w:rPr>
          <w:rFonts w:ascii="Times New Roman" w:hAnsi="Times New Roman"/>
          <w:sz w:val="24"/>
          <w:szCs w:val="24"/>
        </w:rPr>
        <w:br/>
        <w:t xml:space="preserve">nr 7/6, nr 7/7 i nr 7/8 w obrębie 12 miasta Pyrzyce. Ogłoszono już dwa przetargi </w:t>
      </w:r>
      <w:r w:rsidRPr="00817D20">
        <w:rPr>
          <w:rFonts w:ascii="Times New Roman" w:hAnsi="Times New Roman"/>
          <w:sz w:val="24"/>
          <w:szCs w:val="24"/>
        </w:rPr>
        <w:br/>
        <w:t xml:space="preserve">i negocjacje, które nie doprowadziły do sprzedaży. Bożena Gottfried zaproponowała rozpoczęcie nowej procedury przetargowej od ogłoszenia pierwszego przetargu za cenę ustaloną przez biegłego rzeczoznawcę. Zarząd wyraził na to zgodę w wyniku głosowania: 5 głosów za. </w:t>
      </w:r>
      <w:r w:rsidRPr="00817D20">
        <w:rPr>
          <w:rFonts w:ascii="Times New Roman" w:hAnsi="Times New Roman"/>
          <w:sz w:val="24"/>
          <w:szCs w:val="24"/>
        </w:rPr>
        <w:br/>
        <w:t xml:space="preserve">Starosta przedstawił wniosek o ustanowienie na rzecz Starostwa Powiatowego, trwałego zarządu dla nieruchomości oznaczonej w ewidencji, jako działka nr 420/9, położonej przy ul. Warszawskiej w Pyrzycach. Nieruchomość po byłej siedzibie Inspektoratu Weterynarii przeszła na własność powiatu. Ustanowienie trwałego zarządu ureguluje sposób władania nieruchomością przez powiat. Mirosław Gryczka Sekretarz Powiatu zwrócił uwagę, że zadanie to powinien przejąć Wydział Geodezji i Gospodarki Nieruchomościami, gdyż Wydział Organizacyjno Prawny nie ma środków i możliwości administrowania kolejną </w:t>
      </w:r>
      <w:r w:rsidRPr="00817D20">
        <w:rPr>
          <w:rFonts w:ascii="Times New Roman" w:hAnsi="Times New Roman"/>
          <w:sz w:val="24"/>
          <w:szCs w:val="24"/>
        </w:rPr>
        <w:lastRenderedPageBreak/>
        <w:t xml:space="preserve">nieruchomością. Bożena Gottfried wyjaśniła, że na razie opiekę nad nieruchomością sprawuje jeszcze Inspektorat Weterynarii, a w niedługim czasie będzie ona wystawiona na sprzedaż. Zarząd wyraził zgodę na ustanowienie trwałego zarządu na rzecz Starostwa Powiatowego, w wyniku głosowania: 5 głosów za. </w:t>
      </w:r>
      <w:r w:rsidRPr="00817D20">
        <w:rPr>
          <w:rFonts w:ascii="Times New Roman" w:hAnsi="Times New Roman"/>
          <w:sz w:val="24"/>
          <w:szCs w:val="24"/>
        </w:rPr>
        <w:br/>
      </w:r>
      <w:r w:rsidRPr="00817D20">
        <w:rPr>
          <w:rFonts w:ascii="Times New Roman" w:hAnsi="Times New Roman"/>
          <w:sz w:val="24"/>
          <w:szCs w:val="24"/>
        </w:rPr>
        <w:br/>
        <w:t xml:space="preserve">Ad. 4. </w:t>
      </w:r>
      <w:r w:rsidRPr="00817D20">
        <w:rPr>
          <w:rFonts w:ascii="Times New Roman" w:hAnsi="Times New Roman"/>
          <w:sz w:val="24"/>
          <w:szCs w:val="24"/>
        </w:rPr>
        <w:br/>
        <w:t xml:space="preserve">Starosta przedstawił informacje o wynikach kontroli wewnętrznych przeprowadzonych w Zespole Szkół Nr 1, w Domu Pomocy Społecznej, </w:t>
      </w:r>
      <w:r w:rsidRPr="00817D20">
        <w:rPr>
          <w:rFonts w:ascii="Times New Roman" w:hAnsi="Times New Roman"/>
          <w:sz w:val="24"/>
          <w:szCs w:val="24"/>
        </w:rPr>
        <w:br/>
        <w:t xml:space="preserve">w Powiatowym Ośrodku Dokumentacji Geodezyjnej i Kartograficznej, w Zakładzie Opiekuńczo-Leczniczym i w Powiatowym Międzyszkolnym Ośrodku Sportowym. Zarząd przyjął przedstawione informacje w wyniku głosowania: 5 głosów za. </w:t>
      </w:r>
      <w:r w:rsidRPr="00817D20">
        <w:rPr>
          <w:rFonts w:ascii="Times New Roman" w:hAnsi="Times New Roman"/>
          <w:sz w:val="24"/>
          <w:szCs w:val="24"/>
        </w:rPr>
        <w:br/>
        <w:t xml:space="preserve">Następnie Starosta przedstawił sprawozdanie z realizacji planu kontroli w II półroczu 2009 r. Zarząd przyjął sprawozdanie w wyniku głosowania: 5 głosów za. </w:t>
      </w:r>
      <w:r w:rsidRPr="00817D20">
        <w:rPr>
          <w:rFonts w:ascii="Times New Roman" w:hAnsi="Times New Roman"/>
          <w:sz w:val="24"/>
          <w:szCs w:val="24"/>
        </w:rPr>
        <w:br/>
      </w:r>
      <w:r w:rsidRPr="00817D20">
        <w:rPr>
          <w:rFonts w:ascii="Times New Roman" w:hAnsi="Times New Roman"/>
          <w:sz w:val="24"/>
          <w:szCs w:val="24"/>
        </w:rPr>
        <w:br/>
        <w:t xml:space="preserve">Ad.5. </w:t>
      </w:r>
      <w:r w:rsidRPr="00817D20">
        <w:rPr>
          <w:rFonts w:ascii="Times New Roman" w:hAnsi="Times New Roman"/>
          <w:sz w:val="24"/>
          <w:szCs w:val="24"/>
        </w:rPr>
        <w:br/>
        <w:t xml:space="preserve">Starosta zaprosił członków Zarządu na powiatowo-gminne spotkanie noworoczne organizowane z Gminą Kozielice w Załężu. W trakcie spotkania zostaną wręczone Odznaki Honorowe Gryfa Zachodniopomorskiego. Trzy odznaki na wniosek Starosty i dwie na wniosek Wójta Gminy Kozielice. </w:t>
      </w:r>
      <w:r w:rsidRPr="00817D20">
        <w:rPr>
          <w:rFonts w:ascii="Times New Roman" w:hAnsi="Times New Roman"/>
          <w:sz w:val="24"/>
          <w:szCs w:val="24"/>
        </w:rPr>
        <w:br/>
        <w:t xml:space="preserve">Starosta poinformował o mającym się odbyć spotkaniu starostów z parlamentarzystami, senatorami i dyrekcją NFZ w sprawie funkcjonowania i finansowania szpitali. </w:t>
      </w:r>
      <w:r w:rsidRPr="00817D20">
        <w:rPr>
          <w:rFonts w:ascii="Times New Roman" w:hAnsi="Times New Roman"/>
          <w:sz w:val="24"/>
          <w:szCs w:val="24"/>
        </w:rPr>
        <w:br/>
        <w:t xml:space="preserve">Następnie Starosta przedstawił członkom Zarządu życzenia otrzymane od Prezydenta RP wraz z kalendarzem ilustrowanym zdjęciami z wizyt Prezydenta w innych krajach. </w:t>
      </w:r>
      <w:r w:rsidRPr="00817D20">
        <w:rPr>
          <w:rFonts w:ascii="Times New Roman" w:hAnsi="Times New Roman"/>
          <w:sz w:val="24"/>
          <w:szCs w:val="24"/>
        </w:rPr>
        <w:br/>
        <w:t xml:space="preserve">Wicestarosta poinformował Zarząd o planie zagospodarowania terenu po byłej odlewni żeliwa, przy ul. Sikorskiego. Inwestor działający pod szyldem Intermarche planuje wybudować supermarket spożywczo-przemysłowy i złożył do Burmistrza Pyrzyc wniosek o wydanie warunków zabudowy. Mieszkańcy ul. Sikorskiego nie są zadowoleni z takiego sąsiedztwa, obawiając się utrudnień. Ta ulica jest administrowana przez Zarząd Dróg Powiatowych i w uzgodnieniach warunków zabudowy jest wymagane jej przebudowanie o dwa wjazdy, ewentualne poszerzenie, wykonanie nowej nawierzchni i chodników. Powstanie supermarketu, oprócz poprawy infrastruktury, zapewni wiele nowych miejsc pracy oraz zasili budżet Gminy Pyrzyce, gdyż wpłyną do niego opłaty związane z prowadzeniem działalności. </w:t>
      </w:r>
      <w:r w:rsidRPr="00817D20">
        <w:rPr>
          <w:rFonts w:ascii="Times New Roman" w:hAnsi="Times New Roman"/>
          <w:sz w:val="24"/>
          <w:szCs w:val="24"/>
        </w:rPr>
        <w:br/>
        <w:t xml:space="preserve">Na tym spotkanie zakończono. Starosta podziękował zebranym za udział. </w:t>
      </w:r>
      <w:r w:rsidRPr="00817D20">
        <w:rPr>
          <w:rFonts w:ascii="Times New Roman" w:hAnsi="Times New Roman"/>
          <w:sz w:val="24"/>
          <w:szCs w:val="24"/>
        </w:rPr>
        <w:br/>
      </w:r>
      <w:r w:rsidRPr="00817D20">
        <w:rPr>
          <w:rFonts w:ascii="Times New Roman" w:hAnsi="Times New Roman"/>
          <w:sz w:val="24"/>
          <w:szCs w:val="24"/>
        </w:rPr>
        <w:br/>
        <w:t xml:space="preserve">Sporządził: </w:t>
      </w:r>
      <w:r w:rsidRPr="00817D20">
        <w:rPr>
          <w:rFonts w:ascii="Times New Roman" w:hAnsi="Times New Roman"/>
          <w:sz w:val="24"/>
          <w:szCs w:val="24"/>
        </w:rPr>
        <w:br/>
        <w:t xml:space="preserve">Waldemar </w:t>
      </w:r>
      <w:proofErr w:type="spellStart"/>
      <w:r w:rsidRPr="00817D20">
        <w:rPr>
          <w:rFonts w:ascii="Times New Roman" w:hAnsi="Times New Roman"/>
          <w:sz w:val="24"/>
          <w:szCs w:val="24"/>
        </w:rPr>
        <w:t>Durkin</w:t>
      </w:r>
      <w:proofErr w:type="spellEnd"/>
      <w:r w:rsidRPr="00817D20">
        <w:rPr>
          <w:rFonts w:ascii="Times New Roman" w:hAnsi="Times New Roman"/>
          <w:sz w:val="24"/>
          <w:szCs w:val="24"/>
        </w:rPr>
        <w:t xml:space="preserve"> </w:t>
      </w:r>
      <w:r w:rsidRPr="00817D20">
        <w:rPr>
          <w:rFonts w:ascii="Times New Roman" w:hAnsi="Times New Roman"/>
          <w:sz w:val="24"/>
          <w:szCs w:val="24"/>
        </w:rPr>
        <w:br/>
      </w:r>
      <w:r w:rsidRPr="00817D20">
        <w:rPr>
          <w:rFonts w:ascii="Times New Roman" w:hAnsi="Times New Roman"/>
          <w:sz w:val="24"/>
          <w:szCs w:val="24"/>
        </w:rPr>
        <w:br/>
        <w:t xml:space="preserve">.................................... </w:t>
      </w:r>
      <w:r w:rsidRPr="00817D20">
        <w:rPr>
          <w:rFonts w:ascii="Times New Roman" w:hAnsi="Times New Roman"/>
          <w:sz w:val="24"/>
          <w:szCs w:val="24"/>
        </w:rPr>
        <w:br/>
      </w:r>
      <w:r w:rsidRPr="00817D20">
        <w:rPr>
          <w:rFonts w:ascii="Times New Roman" w:hAnsi="Times New Roman"/>
          <w:sz w:val="24"/>
          <w:szCs w:val="24"/>
        </w:rPr>
        <w:br/>
        <w:t xml:space="preserve">Podpisy członków Zarządu: </w:t>
      </w:r>
      <w:r w:rsidRPr="00817D20">
        <w:rPr>
          <w:rFonts w:ascii="Times New Roman" w:hAnsi="Times New Roman"/>
          <w:sz w:val="24"/>
          <w:szCs w:val="24"/>
        </w:rPr>
        <w:br/>
      </w:r>
      <w:r w:rsidRPr="00817D20">
        <w:rPr>
          <w:rFonts w:ascii="Times New Roman" w:hAnsi="Times New Roman"/>
          <w:sz w:val="24"/>
          <w:szCs w:val="24"/>
        </w:rPr>
        <w:br/>
      </w:r>
      <w:r w:rsidRPr="00817D20">
        <w:rPr>
          <w:rFonts w:ascii="Times New Roman" w:hAnsi="Times New Roman"/>
          <w:sz w:val="24"/>
          <w:szCs w:val="24"/>
        </w:rPr>
        <w:br/>
        <w:t xml:space="preserve">1. ......................................... </w:t>
      </w:r>
      <w:r w:rsidRPr="00817D20">
        <w:rPr>
          <w:rFonts w:ascii="Times New Roman" w:hAnsi="Times New Roman"/>
          <w:sz w:val="24"/>
          <w:szCs w:val="24"/>
        </w:rPr>
        <w:br/>
        <w:t xml:space="preserve">2. ......................................... </w:t>
      </w:r>
      <w:r w:rsidRPr="00817D20">
        <w:rPr>
          <w:rFonts w:ascii="Times New Roman" w:hAnsi="Times New Roman"/>
          <w:sz w:val="24"/>
          <w:szCs w:val="24"/>
        </w:rPr>
        <w:br/>
      </w:r>
      <w:r w:rsidRPr="00817D20">
        <w:rPr>
          <w:rFonts w:ascii="Times New Roman" w:hAnsi="Times New Roman"/>
          <w:sz w:val="24"/>
          <w:szCs w:val="24"/>
        </w:rPr>
        <w:lastRenderedPageBreak/>
        <w:t xml:space="preserve">3. ......................................... </w:t>
      </w:r>
      <w:r w:rsidRPr="00817D20">
        <w:rPr>
          <w:rFonts w:ascii="Times New Roman" w:hAnsi="Times New Roman"/>
          <w:sz w:val="24"/>
          <w:szCs w:val="24"/>
        </w:rPr>
        <w:br/>
        <w:t xml:space="preserve">4. ......................................... </w:t>
      </w:r>
      <w:r w:rsidRPr="00817D20">
        <w:rPr>
          <w:rFonts w:ascii="Times New Roman" w:hAnsi="Times New Roman"/>
          <w:sz w:val="24"/>
          <w:szCs w:val="24"/>
        </w:rPr>
        <w:br/>
        <w:t>5. .........................................</w:t>
      </w:r>
    </w:p>
    <w:sectPr w:rsidR="00940EB8" w:rsidRPr="00817D20"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817D20"/>
    <w:rsid w:val="00817D20"/>
    <w:rsid w:val="00940EB8"/>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7346</Characters>
  <Application>Microsoft Office Word</Application>
  <DocSecurity>0</DocSecurity>
  <Lines>61</Lines>
  <Paragraphs>17</Paragraphs>
  <ScaleCrop>false</ScaleCrop>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2021-11-02T10:20:00Z</dcterms:created>
  <dcterms:modified xsi:type="dcterms:W3CDTF">2021-11-02T10:20:00Z</dcterms:modified>
</cp:coreProperties>
</file>