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7D31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Uchwała Nr 41/2004</w:t>
      </w:r>
    </w:p>
    <w:p w14:paraId="551C7ED7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Zarządu Powiatu Pyrzyckiego</w:t>
      </w:r>
    </w:p>
    <w:p w14:paraId="413AE73B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z dnia 29 września 2004 r.</w:t>
      </w:r>
    </w:p>
    <w:p w14:paraId="0BC59635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</w:p>
    <w:p w14:paraId="36202594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w sprawie skierowania do Zakładu Opiekuńczo - Leczniczego w Pyrzycach</w:t>
      </w:r>
    </w:p>
    <w:p w14:paraId="0A4E6CB2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</w:p>
    <w:p w14:paraId="7DAC988A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</w:p>
    <w:p w14:paraId="6164E8F5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 xml:space="preserve">Na podstawie art. 34a ustawy z dnia 30 sierpnia 1991 r. o zakładach opieki zdrowotnej (Dz. U. Nr 91, poz. 408 z </w:t>
      </w:r>
      <w:proofErr w:type="spellStart"/>
      <w:r w:rsidRPr="00496D84">
        <w:rPr>
          <w:rFonts w:ascii="Times New Roman" w:hAnsi="Times New Roman"/>
          <w:sz w:val="24"/>
          <w:szCs w:val="24"/>
        </w:rPr>
        <w:t>późn</w:t>
      </w:r>
      <w:proofErr w:type="spellEnd"/>
      <w:r w:rsidRPr="00496D84">
        <w:rPr>
          <w:rFonts w:ascii="Times New Roman" w:hAnsi="Times New Roman"/>
          <w:sz w:val="24"/>
          <w:szCs w:val="24"/>
        </w:rPr>
        <w:t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</w:t>
      </w:r>
    </w:p>
    <w:p w14:paraId="7749DE89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</w:p>
    <w:p w14:paraId="67EB1E4F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§ 1.</w:t>
      </w:r>
    </w:p>
    <w:p w14:paraId="41F6B64F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</w:p>
    <w:p w14:paraId="30BCC6F9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1. Kieruje się do Zakładu Opiekuńczo–Leczniczego w Pyrzycach następujące osoby:</w:t>
      </w:r>
    </w:p>
    <w:p w14:paraId="552A02DE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a. Filomena Kończal, urodzona w 1924 r., zamieszkała przy ul. Boh. Getta Warszawskiego 17/29, 70-303 w Szczecinie.</w:t>
      </w:r>
    </w:p>
    <w:p w14:paraId="47BCD245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b. Zygmunt Gaik, urodzony w 1930 r., zamieszkały przy ul. Asnyka 26 w Gryfinie.</w:t>
      </w:r>
    </w:p>
    <w:p w14:paraId="31DB6FD1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c. Eugeniusz Mazur, urodzony w 1931 r., zamieszkały przy ul. Rydla 100/26 w Szczecinie.</w:t>
      </w:r>
    </w:p>
    <w:p w14:paraId="4A5D7B18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 xml:space="preserve">d. Sławomira Jeżewska, urodzona w 1928 r., zamieszkała przy ul. </w:t>
      </w:r>
      <w:proofErr w:type="spellStart"/>
      <w:r w:rsidRPr="00496D84">
        <w:rPr>
          <w:rFonts w:ascii="Times New Roman" w:hAnsi="Times New Roman"/>
          <w:sz w:val="24"/>
          <w:szCs w:val="24"/>
        </w:rPr>
        <w:t>Oś.Zachód</w:t>
      </w:r>
      <w:proofErr w:type="spellEnd"/>
      <w:r w:rsidRPr="00496D84">
        <w:rPr>
          <w:rFonts w:ascii="Times New Roman" w:hAnsi="Times New Roman"/>
          <w:sz w:val="24"/>
          <w:szCs w:val="24"/>
        </w:rPr>
        <w:t xml:space="preserve"> B4/H/4 w Szczecinie.</w:t>
      </w:r>
    </w:p>
    <w:p w14:paraId="7F481D35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 xml:space="preserve">e. Łucja </w:t>
      </w:r>
      <w:proofErr w:type="spellStart"/>
      <w:r w:rsidRPr="00496D84">
        <w:rPr>
          <w:rFonts w:ascii="Times New Roman" w:hAnsi="Times New Roman"/>
          <w:sz w:val="24"/>
          <w:szCs w:val="24"/>
        </w:rPr>
        <w:t>Gus</w:t>
      </w:r>
      <w:proofErr w:type="spellEnd"/>
      <w:r w:rsidRPr="00496D84">
        <w:rPr>
          <w:rFonts w:ascii="Times New Roman" w:hAnsi="Times New Roman"/>
          <w:sz w:val="24"/>
          <w:szCs w:val="24"/>
        </w:rPr>
        <w:t>, urodzona w 1918 r., zamieszkała przy ul. Al. Wyzwolenia 85/14 w Szczecinie.</w:t>
      </w:r>
    </w:p>
    <w:p w14:paraId="0C958420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f. Maria Rowińska, urodzona w 1933 r., zamieszkała przy ul. Krzywoustego 9B/5 w Stargardzie Szczecińskim.</w:t>
      </w:r>
    </w:p>
    <w:p w14:paraId="5EFA7B7E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g. Anna Łyko, urodzona w 1910 r., zamieszkała przy ul. Klonowica 17c/6 w Szczecinie.</w:t>
      </w:r>
    </w:p>
    <w:p w14:paraId="4A606FA2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</w:p>
    <w:p w14:paraId="70A7720A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2. Datę przyjęcia ww. osób określi dyrektor Zakładu Opiekuńczo–Leczniczego w Pyrzycach.</w:t>
      </w:r>
    </w:p>
    <w:p w14:paraId="62CEE1D1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</w:p>
    <w:p w14:paraId="35B9F641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§ 2.</w:t>
      </w:r>
    </w:p>
    <w:p w14:paraId="3A28E199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</w:p>
    <w:p w14:paraId="4D637715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Wydanie skierowania następuje na okres trzech miesięcy z możliwością przedłużenia do sześciu miesięcy, lub skrócenia z uzasadnionych przyczyn.</w:t>
      </w:r>
    </w:p>
    <w:p w14:paraId="7BDC4BEC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</w:p>
    <w:p w14:paraId="4D59A122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§ 3.</w:t>
      </w:r>
    </w:p>
    <w:p w14:paraId="02876DB2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</w:p>
    <w:p w14:paraId="2087FF10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Wykonanie uchwały powierza się dyrektorowi Zakładu Opiekuńczo–Leczniczego w Pyrzycach.</w:t>
      </w:r>
    </w:p>
    <w:p w14:paraId="1C50C18A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</w:p>
    <w:p w14:paraId="611D8281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§ 4.</w:t>
      </w:r>
    </w:p>
    <w:p w14:paraId="4424719E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</w:p>
    <w:p w14:paraId="4527A3AC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Uchwała wchodzi w życie z dniem podpisania.</w:t>
      </w:r>
    </w:p>
    <w:p w14:paraId="1CBEDF31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</w:p>
    <w:p w14:paraId="61852F3E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Zarząd Powiatu:</w:t>
      </w:r>
    </w:p>
    <w:p w14:paraId="4D725290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</w:p>
    <w:p w14:paraId="35D62D83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Władysław Dusza</w:t>
      </w:r>
    </w:p>
    <w:p w14:paraId="749CD434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Krzysztof Kunce</w:t>
      </w:r>
    </w:p>
    <w:p w14:paraId="3F85B205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496D84">
        <w:rPr>
          <w:rFonts w:ascii="Times New Roman" w:hAnsi="Times New Roman"/>
          <w:sz w:val="24"/>
          <w:szCs w:val="24"/>
        </w:rPr>
        <w:t>Betyna</w:t>
      </w:r>
      <w:proofErr w:type="spellEnd"/>
    </w:p>
    <w:p w14:paraId="070B4FA6" w14:textId="77777777" w:rsidR="00496D84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496D84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23A6C07A" w14:textId="57FB4103" w:rsidR="00643367" w:rsidRPr="00496D84" w:rsidRDefault="00496D84" w:rsidP="00496D84">
      <w:pPr>
        <w:rPr>
          <w:rFonts w:ascii="Times New Roman" w:hAnsi="Times New Roman"/>
          <w:sz w:val="24"/>
          <w:szCs w:val="24"/>
        </w:rPr>
      </w:pPr>
      <w:r w:rsidRPr="00496D84">
        <w:rPr>
          <w:rFonts w:ascii="Times New Roman" w:hAnsi="Times New Roman"/>
          <w:sz w:val="24"/>
          <w:szCs w:val="24"/>
        </w:rPr>
        <w:t>Piotr Rybkowski</w:t>
      </w:r>
    </w:p>
    <w:sectPr w:rsidR="00643367" w:rsidRPr="0049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84"/>
    <w:rsid w:val="00496D84"/>
    <w:rsid w:val="006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AF16"/>
  <w15:chartTrackingRefBased/>
  <w15:docId w15:val="{B13CFD99-ABE8-4A67-B4FB-D8F9CE38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2021-10-30T21:17:00Z</dcterms:created>
  <dcterms:modified xsi:type="dcterms:W3CDTF">2021-10-30T21:17:00Z</dcterms:modified>
</cp:coreProperties>
</file>