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8EC6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>Uchwała Nr 17/2004</w:t>
      </w:r>
    </w:p>
    <w:p w14:paraId="472433AC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>Zarządu Powiatu Pyrzyckiego</w:t>
      </w:r>
    </w:p>
    <w:p w14:paraId="52DF1CFC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>z dnia 4 czerwca 2004 r.</w:t>
      </w:r>
    </w:p>
    <w:p w14:paraId="5467BEAC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</w:p>
    <w:p w14:paraId="2B0A9F22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>w sprawie skierowania do Zakładu Opiekuńczo - Leczniczego w Pyrzycach</w:t>
      </w:r>
    </w:p>
    <w:p w14:paraId="51879C3D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</w:p>
    <w:p w14:paraId="5A81B589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</w:p>
    <w:p w14:paraId="3D1E3FC2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 xml:space="preserve">Na podstawie art. 34a ustawy z dnia 30 sierpnia 1991 r. o zakładach opieki zdrowotnej (Dz. U. Nr 91, poz. 408 z </w:t>
      </w:r>
      <w:proofErr w:type="spellStart"/>
      <w:r w:rsidRPr="003E1D8F">
        <w:rPr>
          <w:rFonts w:ascii="Times New Roman" w:hAnsi="Times New Roman"/>
          <w:sz w:val="24"/>
          <w:szCs w:val="24"/>
        </w:rPr>
        <w:t>późn</w:t>
      </w:r>
      <w:proofErr w:type="spellEnd"/>
      <w:r w:rsidRPr="003E1D8F">
        <w:rPr>
          <w:rFonts w:ascii="Times New Roman" w:hAnsi="Times New Roman"/>
          <w:sz w:val="24"/>
          <w:szCs w:val="24"/>
        </w:rPr>
        <w:t>. zm.) oraz § 1 i § 3 rozporządzenia Ministra Zdrowia i Opieki Społecznej z dnia 30 grudnia 1998 r. w sprawie sposobu i trybu kierowania osób do zakładów opiekuńczo-leczniczych i pielęgnacyjno-opiekuńczych oraz szczegółowych zasad ustalania odpłatności za pobyt w tych zakładach (Dz. U. Nr 166, poz. 1265) Zarząd Powiatu uchwala, co następuje:</w:t>
      </w:r>
    </w:p>
    <w:p w14:paraId="4C80BA09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</w:p>
    <w:p w14:paraId="016DCCD5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>§ 1.</w:t>
      </w:r>
    </w:p>
    <w:p w14:paraId="6C57A785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</w:p>
    <w:p w14:paraId="79C29698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>1. Kieruje się do Zakładu Opiekuńczo–Leczniczego w Pyrzycach następujące osoby:</w:t>
      </w:r>
    </w:p>
    <w:p w14:paraId="39184592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>a. Aleksander Chrzanowski, urodzony w 1923 r., zamieszkały przy ul. Szybowcowej 57/470-843</w:t>
      </w:r>
    </w:p>
    <w:p w14:paraId="7331D1B8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>Szczecin,</w:t>
      </w:r>
    </w:p>
    <w:p w14:paraId="59477E52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 xml:space="preserve">b. Józef </w:t>
      </w:r>
      <w:proofErr w:type="spellStart"/>
      <w:r w:rsidRPr="003E1D8F">
        <w:rPr>
          <w:rFonts w:ascii="Times New Roman" w:hAnsi="Times New Roman"/>
          <w:sz w:val="24"/>
          <w:szCs w:val="24"/>
        </w:rPr>
        <w:t>Ragin</w:t>
      </w:r>
      <w:proofErr w:type="spellEnd"/>
      <w:r w:rsidRPr="003E1D8F">
        <w:rPr>
          <w:rFonts w:ascii="Times New Roman" w:hAnsi="Times New Roman"/>
          <w:sz w:val="24"/>
          <w:szCs w:val="24"/>
        </w:rPr>
        <w:t>, urodzony w 1912 r., zamieszkały w Krzemlinie 13/3, 74-230 Krzemlin,</w:t>
      </w:r>
    </w:p>
    <w:p w14:paraId="26C60102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 xml:space="preserve">c. Stanisława </w:t>
      </w:r>
      <w:proofErr w:type="spellStart"/>
      <w:r w:rsidRPr="003E1D8F">
        <w:rPr>
          <w:rFonts w:ascii="Times New Roman" w:hAnsi="Times New Roman"/>
          <w:sz w:val="24"/>
          <w:szCs w:val="24"/>
        </w:rPr>
        <w:t>Ragin</w:t>
      </w:r>
      <w:proofErr w:type="spellEnd"/>
      <w:r w:rsidRPr="003E1D8F">
        <w:rPr>
          <w:rFonts w:ascii="Times New Roman" w:hAnsi="Times New Roman"/>
          <w:sz w:val="24"/>
          <w:szCs w:val="24"/>
        </w:rPr>
        <w:t>, urodzona w 1925 r., zamieszkała w Krzemlinie 13/3, 74-230 Krzemlin.</w:t>
      </w:r>
    </w:p>
    <w:p w14:paraId="15216ED0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</w:p>
    <w:p w14:paraId="3EA4E72C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>2. Datę przyjęcia ww. osób określi dyrektor Zakładu Opiekuńczo–Leczniczego w Pyrzycach.</w:t>
      </w:r>
    </w:p>
    <w:p w14:paraId="57455302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</w:p>
    <w:p w14:paraId="198E4D45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>§ 2.</w:t>
      </w:r>
    </w:p>
    <w:p w14:paraId="033705DE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</w:p>
    <w:p w14:paraId="70E8D928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>Wydanie skierowania następuje na okres trzech miesięcy z możliwością przedłużenia do sześciu miesięcy, lub skrócenia z uzasadnionych przyczyn.</w:t>
      </w:r>
    </w:p>
    <w:p w14:paraId="2FDFC6A0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</w:p>
    <w:p w14:paraId="36D3B2AE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>§ 3.</w:t>
      </w:r>
    </w:p>
    <w:p w14:paraId="727A8CC8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</w:p>
    <w:p w14:paraId="6277D11C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lastRenderedPageBreak/>
        <w:t>Wykonanie uchwały powierza się dyrektorowi Zakładu Opiekuńczo–Leczniczego w Pyrzycach.</w:t>
      </w:r>
    </w:p>
    <w:p w14:paraId="299E1423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</w:p>
    <w:p w14:paraId="30774AF2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>§ 4.</w:t>
      </w:r>
    </w:p>
    <w:p w14:paraId="6B8303A6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</w:p>
    <w:p w14:paraId="1C2FDA10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>Uchwała wchodzi w życie z dniem podpisania.</w:t>
      </w:r>
    </w:p>
    <w:p w14:paraId="72CD5ADF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</w:p>
    <w:p w14:paraId="4B240CA8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>Zarząd Powiatu:</w:t>
      </w:r>
    </w:p>
    <w:p w14:paraId="41065562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</w:p>
    <w:p w14:paraId="2B066DF7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>Władysław Dusza ..................................</w:t>
      </w:r>
    </w:p>
    <w:p w14:paraId="30B55CA5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</w:p>
    <w:p w14:paraId="38AFFD75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>Krzysztof Kunce ..................................</w:t>
      </w:r>
    </w:p>
    <w:p w14:paraId="529B5156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</w:p>
    <w:p w14:paraId="2B8C364C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3E1D8F">
        <w:rPr>
          <w:rFonts w:ascii="Times New Roman" w:hAnsi="Times New Roman"/>
          <w:sz w:val="24"/>
          <w:szCs w:val="24"/>
        </w:rPr>
        <w:t>Betyna</w:t>
      </w:r>
      <w:proofErr w:type="spellEnd"/>
      <w:r w:rsidRPr="003E1D8F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14:paraId="3D0BC439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</w:p>
    <w:p w14:paraId="0773848B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3E1D8F">
        <w:rPr>
          <w:rFonts w:ascii="Times New Roman" w:hAnsi="Times New Roman"/>
          <w:sz w:val="24"/>
          <w:szCs w:val="24"/>
        </w:rPr>
        <w:t>Korzeniewicz</w:t>
      </w:r>
      <w:proofErr w:type="spellEnd"/>
      <w:r w:rsidRPr="003E1D8F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14:paraId="75B0870F" w14:textId="77777777" w:rsidR="003E1D8F" w:rsidRPr="003E1D8F" w:rsidRDefault="003E1D8F" w:rsidP="003E1D8F">
      <w:pPr>
        <w:rPr>
          <w:rFonts w:ascii="Times New Roman" w:hAnsi="Times New Roman"/>
          <w:sz w:val="24"/>
          <w:szCs w:val="24"/>
        </w:rPr>
      </w:pPr>
    </w:p>
    <w:p w14:paraId="1B7B62BC" w14:textId="103A3DFE" w:rsidR="003D1A3E" w:rsidRPr="003E1D8F" w:rsidRDefault="003E1D8F" w:rsidP="003E1D8F">
      <w:pPr>
        <w:rPr>
          <w:rFonts w:ascii="Times New Roman" w:hAnsi="Times New Roman"/>
          <w:sz w:val="24"/>
          <w:szCs w:val="24"/>
        </w:rPr>
      </w:pPr>
      <w:r w:rsidRPr="003E1D8F">
        <w:rPr>
          <w:rFonts w:ascii="Times New Roman" w:hAnsi="Times New Roman"/>
          <w:sz w:val="24"/>
          <w:szCs w:val="24"/>
        </w:rPr>
        <w:t>Piotr Rybkowski ..................................</w:t>
      </w:r>
    </w:p>
    <w:sectPr w:rsidR="003D1A3E" w:rsidRPr="003E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8F"/>
    <w:rsid w:val="003D1A3E"/>
    <w:rsid w:val="003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9B02"/>
  <w15:chartTrackingRefBased/>
  <w15:docId w15:val="{795438E1-BAF8-4592-8295-68394517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2021-10-30T17:19:00Z</dcterms:created>
  <dcterms:modified xsi:type="dcterms:W3CDTF">2021-10-30T17:20:00Z</dcterms:modified>
</cp:coreProperties>
</file>