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95987" w:rsidRDefault="00395987">
      <w:pPr>
        <w:rPr>
          <w:rFonts w:ascii="Times New Roman" w:hAnsi="Times New Roman"/>
          <w:sz w:val="24"/>
          <w:szCs w:val="24"/>
        </w:rPr>
      </w:pPr>
      <w:r w:rsidRPr="00395987">
        <w:rPr>
          <w:rFonts w:ascii="Times New Roman" w:hAnsi="Times New Roman"/>
          <w:sz w:val="24"/>
          <w:szCs w:val="24"/>
        </w:rPr>
        <w:t xml:space="preserve">Uchwała nr 28/2006 </w:t>
      </w:r>
      <w:r w:rsidRPr="00395987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395987">
        <w:rPr>
          <w:rFonts w:ascii="Times New Roman" w:hAnsi="Times New Roman"/>
          <w:sz w:val="24"/>
          <w:szCs w:val="24"/>
        </w:rPr>
        <w:br/>
        <w:t xml:space="preserve">z dnia 5 lipca 2006r.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w sprawie powierzenia obowiązku pełnienia funkcji dyrektora Zespołu Szkół nr 2 RCKU </w:t>
      </w:r>
      <w:r w:rsidRPr="00395987">
        <w:rPr>
          <w:rFonts w:ascii="Times New Roman" w:hAnsi="Times New Roman"/>
          <w:sz w:val="24"/>
          <w:szCs w:val="24"/>
        </w:rPr>
        <w:br/>
        <w:t xml:space="preserve">w Pyrzycach Pani Jolancie </w:t>
      </w:r>
      <w:proofErr w:type="spellStart"/>
      <w:r w:rsidRPr="00395987">
        <w:rPr>
          <w:rFonts w:ascii="Times New Roman" w:hAnsi="Times New Roman"/>
          <w:sz w:val="24"/>
          <w:szCs w:val="24"/>
        </w:rPr>
        <w:t>Kocanowskiej-Hajduła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Na podstawie art. 36a ust. 1 i 4a ustawy z dnia 7 września 1991r. o systemie oświaty (Dz. U. z 2004r. nr 256 poz. 2572 z </w:t>
      </w:r>
      <w:proofErr w:type="spellStart"/>
      <w:r w:rsidRPr="00395987">
        <w:rPr>
          <w:rFonts w:ascii="Times New Roman" w:hAnsi="Times New Roman"/>
          <w:sz w:val="24"/>
          <w:szCs w:val="24"/>
        </w:rPr>
        <w:t>późn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. zm.) uchwala się co następuje: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§1.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Powierza się Pani Jolancie </w:t>
      </w:r>
      <w:proofErr w:type="spellStart"/>
      <w:r w:rsidRPr="00395987">
        <w:rPr>
          <w:rFonts w:ascii="Times New Roman" w:hAnsi="Times New Roman"/>
          <w:sz w:val="24"/>
          <w:szCs w:val="24"/>
        </w:rPr>
        <w:t>Kocanowskiej-Hajduła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 - wicedyrektorowi szkoły pełnienie obowiązków dyrektora Zespołu Szkół nr 2 RCKU w Pyrzycach z dniem 6 lipca 2006r. do czasu rozstrzygnięcia konkursu na dyrektora szkoły, jednak nie dłużej niż na okres 6 miesięcy.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§2.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§3.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Uchwała wchodzi w życie z dniem podjęcia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Władysław Dusza _______________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lastRenderedPageBreak/>
        <w:t xml:space="preserve">Krzysztof Kunce _______________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395987">
        <w:rPr>
          <w:rFonts w:ascii="Times New Roman" w:hAnsi="Times New Roman"/>
          <w:sz w:val="24"/>
          <w:szCs w:val="24"/>
        </w:rPr>
        <w:t>Betyna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 _______________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395987">
        <w:rPr>
          <w:rFonts w:ascii="Times New Roman" w:hAnsi="Times New Roman"/>
          <w:sz w:val="24"/>
          <w:szCs w:val="24"/>
        </w:rPr>
        <w:t>Korzeniewicz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 ________________ </w:t>
      </w:r>
      <w:r w:rsidRPr="00395987">
        <w:rPr>
          <w:rFonts w:ascii="Times New Roman" w:hAnsi="Times New Roman"/>
          <w:sz w:val="24"/>
          <w:szCs w:val="24"/>
        </w:rPr>
        <w:br/>
      </w:r>
      <w:r w:rsidRPr="00395987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395987">
        <w:rPr>
          <w:rFonts w:ascii="Times New Roman" w:hAnsi="Times New Roman"/>
          <w:sz w:val="24"/>
          <w:szCs w:val="24"/>
        </w:rPr>
        <w:t>Rybkowski</w:t>
      </w:r>
      <w:proofErr w:type="spellEnd"/>
      <w:r w:rsidRPr="00395987">
        <w:rPr>
          <w:rFonts w:ascii="Times New Roman" w:hAnsi="Times New Roman"/>
          <w:sz w:val="24"/>
          <w:szCs w:val="24"/>
        </w:rPr>
        <w:t xml:space="preserve"> ________________</w:t>
      </w:r>
    </w:p>
    <w:sectPr w:rsidR="00940EB8" w:rsidRPr="0039598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5987"/>
    <w:rsid w:val="001B3058"/>
    <w:rsid w:val="0039598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2021-10-28T07:27:00Z</dcterms:created>
  <dcterms:modified xsi:type="dcterms:W3CDTF">2021-10-28T07:28:00Z</dcterms:modified>
</cp:coreProperties>
</file>