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A400D" w:rsidRDefault="002A400D">
      <w:pPr>
        <w:rPr>
          <w:rFonts w:ascii="Times New Roman" w:hAnsi="Times New Roman"/>
          <w:sz w:val="24"/>
          <w:szCs w:val="24"/>
        </w:rPr>
      </w:pPr>
      <w:r w:rsidRPr="002A400D">
        <w:rPr>
          <w:rFonts w:ascii="Times New Roman" w:hAnsi="Times New Roman"/>
          <w:sz w:val="24"/>
          <w:szCs w:val="24"/>
        </w:rPr>
        <w:t xml:space="preserve">Uchwała Nr 24/2006 </w:t>
      </w:r>
      <w:r w:rsidRPr="002A400D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2A400D">
        <w:rPr>
          <w:rFonts w:ascii="Times New Roman" w:hAnsi="Times New Roman"/>
          <w:sz w:val="24"/>
          <w:szCs w:val="24"/>
        </w:rPr>
        <w:br/>
        <w:t xml:space="preserve">z dnia 30 czerwca 2006 r.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w sprawie zatwierdzenia sprawozdania finansowego Zakładu Opiekuńczo - Leczniczego w Pyrzycach za 2005 rok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>Na podstawie art. 53 ust. 1 ustawy z dnia 29 września 1994 r. o rachunkowości (</w:t>
      </w:r>
      <w:proofErr w:type="spellStart"/>
      <w:r w:rsidRPr="002A400D">
        <w:rPr>
          <w:rFonts w:ascii="Times New Roman" w:hAnsi="Times New Roman"/>
          <w:sz w:val="24"/>
          <w:szCs w:val="24"/>
        </w:rPr>
        <w:t>t.j</w:t>
      </w:r>
      <w:proofErr w:type="spellEnd"/>
      <w:r w:rsidRPr="002A400D">
        <w:rPr>
          <w:rFonts w:ascii="Times New Roman" w:hAnsi="Times New Roman"/>
          <w:sz w:val="24"/>
          <w:szCs w:val="24"/>
        </w:rPr>
        <w:t xml:space="preserve">. Dz. U. z 2002 r. Nr 76, poz. 694 ze zm. w Dz. U. z 2003 r. Nr 60, poz. 535, Dz. U. z 2003 r. Nr 139, poz. 1324, Dz. U. z 2003 r. Nr 124, poz. 1152, Dz. U. z 2003 r. Nr 229, poz. 2276, Dz. U. z 2004 r. Nr 96, poz. 959, Dz. U. z 2004 r. Nr 145, poz. 1535, Dz. U. z 2004 r. Nr 146, poz. 1546, Dz. U. z 2004 r. Nr 213, poz. 2155, Dz. U. z 2005 r. Nr 10, poz. 66, Dz. U. z 2005, Nr 184, poz.1539, Dz. U. z 2005, Nr 267, poz. 2252) Zarząd Powiatu Pyrzyckiego uchwala, co następuje: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§ 1.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Zarząd Powiatu Pyrzyckiego na wniosek dyrektora Zakładu Opiekuńczo-Leczniczego w Pyrzycach zatwierdza sprawozdanie finansowe Zakładu Opiekuńczo-Leczniczego w Pyrzycach za 2005 rok wykazujące po stronie aktywów i pasywów sumę 137.968,06 zł (kwota słownie: sto trzydzieści siedem tysięcy dziewięćset sześćdziesiąt osiem złotych 06/100) oraz zysk bilansowy w wysokości 9.678,17 zł (kwota słownie: dziewięć tysięcy sześćset siedemdziesiąt osiem złotych 17/100).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§ 2.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Zarząd Powiatu :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Władysław Dusza ................................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Krzysztof Kunce ................................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2A400D">
        <w:rPr>
          <w:rFonts w:ascii="Times New Roman" w:hAnsi="Times New Roman"/>
          <w:sz w:val="24"/>
          <w:szCs w:val="24"/>
        </w:rPr>
        <w:t>Betyna</w:t>
      </w:r>
      <w:proofErr w:type="spellEnd"/>
      <w:r w:rsidRPr="002A400D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2A400D">
        <w:rPr>
          <w:rFonts w:ascii="Times New Roman" w:hAnsi="Times New Roman"/>
          <w:sz w:val="24"/>
          <w:szCs w:val="24"/>
        </w:rPr>
        <w:t>Korzeniewicz</w:t>
      </w:r>
      <w:proofErr w:type="spellEnd"/>
      <w:r w:rsidRPr="002A400D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2A400D">
        <w:rPr>
          <w:rFonts w:ascii="Times New Roman" w:hAnsi="Times New Roman"/>
          <w:sz w:val="24"/>
          <w:szCs w:val="24"/>
        </w:rPr>
        <w:br/>
      </w:r>
      <w:r w:rsidRPr="002A400D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2A400D">
        <w:rPr>
          <w:rFonts w:ascii="Times New Roman" w:hAnsi="Times New Roman"/>
          <w:sz w:val="24"/>
          <w:szCs w:val="24"/>
        </w:rPr>
        <w:t>Rybkowski</w:t>
      </w:r>
      <w:proofErr w:type="spellEnd"/>
      <w:r w:rsidRPr="002A400D">
        <w:rPr>
          <w:rFonts w:ascii="Times New Roman" w:hAnsi="Times New Roman"/>
          <w:sz w:val="24"/>
          <w:szCs w:val="24"/>
        </w:rPr>
        <w:t xml:space="preserve"> ...............................</w:t>
      </w:r>
    </w:p>
    <w:sectPr w:rsidR="00940EB8" w:rsidRPr="002A400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400D"/>
    <w:rsid w:val="001B3058"/>
    <w:rsid w:val="002A400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2021-10-28T07:26:00Z</dcterms:created>
  <dcterms:modified xsi:type="dcterms:W3CDTF">2021-10-28T07:26:00Z</dcterms:modified>
</cp:coreProperties>
</file>