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1C2E19" w:rsidRDefault="001C2E19">
      <w:pPr>
        <w:rPr>
          <w:rFonts w:ascii="Times New Roman" w:hAnsi="Times New Roman"/>
          <w:sz w:val="24"/>
          <w:szCs w:val="24"/>
        </w:rPr>
      </w:pPr>
      <w:r w:rsidRPr="001C2E19">
        <w:rPr>
          <w:rFonts w:ascii="Times New Roman" w:hAnsi="Times New Roman"/>
          <w:sz w:val="24"/>
          <w:szCs w:val="24"/>
        </w:rPr>
        <w:t xml:space="preserve">Uchwała Nr 49/2006 </w:t>
      </w:r>
      <w:r w:rsidRPr="001C2E19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1C2E19">
        <w:rPr>
          <w:rFonts w:ascii="Times New Roman" w:hAnsi="Times New Roman"/>
          <w:sz w:val="24"/>
          <w:szCs w:val="24"/>
        </w:rPr>
        <w:br/>
        <w:t xml:space="preserve">z dnia 18 października 2006 r.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w sprawie: powołania komisji konkursowej w celu wyłonienia kandydata na stanowisko dyrektora Zespołu Szkół Nr 2 Rolnicze Centrum Kształcenia Ustawicznego w Pyrzycach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>Na podstawie art. 36a ust. 5 ustawy z dnia 7 września 1991 r. o systemie oświaty (</w:t>
      </w:r>
      <w:proofErr w:type="spellStart"/>
      <w:r w:rsidRPr="001C2E19">
        <w:rPr>
          <w:rFonts w:ascii="Times New Roman" w:hAnsi="Times New Roman"/>
          <w:sz w:val="24"/>
          <w:szCs w:val="24"/>
        </w:rPr>
        <w:t>j.t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.: Dz. U. z 2004 r. Nr 256, poz. 2572 z </w:t>
      </w:r>
      <w:proofErr w:type="spellStart"/>
      <w:r w:rsidRPr="001C2E19">
        <w:rPr>
          <w:rFonts w:ascii="Times New Roman" w:hAnsi="Times New Roman"/>
          <w:sz w:val="24"/>
          <w:szCs w:val="24"/>
        </w:rPr>
        <w:t>późn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. zm.), Zarząd Powiatu Pyrzyckiego uchwala, co następuje: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§ 1.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Powołuje się komisję konkursową, w składzie: </w:t>
      </w:r>
      <w:r w:rsidRPr="001C2E19">
        <w:rPr>
          <w:rFonts w:ascii="Times New Roman" w:hAnsi="Times New Roman"/>
          <w:sz w:val="24"/>
          <w:szCs w:val="24"/>
        </w:rPr>
        <w:br/>
        <w:t xml:space="preserve">1) Krzysztof Kunce przedstawiciel organu prowadzącego - przewodniczący </w:t>
      </w:r>
      <w:r w:rsidRPr="001C2E19">
        <w:rPr>
          <w:rFonts w:ascii="Times New Roman" w:hAnsi="Times New Roman"/>
          <w:sz w:val="24"/>
          <w:szCs w:val="24"/>
        </w:rPr>
        <w:br/>
        <w:t xml:space="preserve">2) Piotr </w:t>
      </w:r>
      <w:proofErr w:type="spellStart"/>
      <w:r w:rsidRPr="001C2E19">
        <w:rPr>
          <w:rFonts w:ascii="Times New Roman" w:hAnsi="Times New Roman"/>
          <w:sz w:val="24"/>
          <w:szCs w:val="24"/>
        </w:rPr>
        <w:t>Rybkowski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organu prowadzącego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3) Halina </w:t>
      </w:r>
      <w:proofErr w:type="spellStart"/>
      <w:r w:rsidRPr="001C2E19">
        <w:rPr>
          <w:rFonts w:ascii="Times New Roman" w:hAnsi="Times New Roman"/>
          <w:sz w:val="24"/>
          <w:szCs w:val="24"/>
        </w:rPr>
        <w:t>Korzeniewicz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organu prowadzącego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4) Daniela Arciszewska przedstawiciel organu sprawującego nadzór pedagogiczny –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5) Małgorzata Makowska przedstawiciel organu sprawującego nadzór pedagogiczny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6) Marlena Kościńska przedstawiciel organu sprawującego nadzór pedagogiczny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7) Katarzyna Jaszczak przedstawiciel rady pedagogicznej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8) Stanisław </w:t>
      </w:r>
      <w:proofErr w:type="spellStart"/>
      <w:r w:rsidRPr="001C2E19">
        <w:rPr>
          <w:rFonts w:ascii="Times New Roman" w:hAnsi="Times New Roman"/>
          <w:sz w:val="24"/>
          <w:szCs w:val="24"/>
        </w:rPr>
        <w:t>Iwasiuk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rady pedagogicznej –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9) Jolanta </w:t>
      </w:r>
      <w:proofErr w:type="spellStart"/>
      <w:r w:rsidRPr="001C2E19">
        <w:rPr>
          <w:rFonts w:ascii="Times New Roman" w:hAnsi="Times New Roman"/>
          <w:sz w:val="24"/>
          <w:szCs w:val="24"/>
        </w:rPr>
        <w:t>Hont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rady rodziców –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10) Zygmunt Kosiorek przedstawiciel rady rodziców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11) Radosław </w:t>
      </w:r>
      <w:proofErr w:type="spellStart"/>
      <w:r w:rsidRPr="001C2E19">
        <w:rPr>
          <w:rFonts w:ascii="Times New Roman" w:hAnsi="Times New Roman"/>
          <w:sz w:val="24"/>
          <w:szCs w:val="24"/>
        </w:rPr>
        <w:t>Mierzwiak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zakładowej organizacji związkowej - członek </w:t>
      </w:r>
      <w:r w:rsidRPr="001C2E19">
        <w:rPr>
          <w:rFonts w:ascii="Times New Roman" w:hAnsi="Times New Roman"/>
          <w:sz w:val="24"/>
          <w:szCs w:val="24"/>
        </w:rPr>
        <w:br/>
        <w:t xml:space="preserve">12) Maria </w:t>
      </w:r>
      <w:proofErr w:type="spellStart"/>
      <w:r w:rsidRPr="001C2E19">
        <w:rPr>
          <w:rFonts w:ascii="Times New Roman" w:hAnsi="Times New Roman"/>
          <w:sz w:val="24"/>
          <w:szCs w:val="24"/>
        </w:rPr>
        <w:t>Dziewguć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przedstawiciel zakładowej organizacji związkowej - członek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§ 2.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Do postępowania przed komisją konkursową mają zastosowanie przepisy rozporządzenia Ministra Edukacji Narodowej i Sportu z dnia 23 października 2003 r. w sprawie regulaminu konkursu na stanowisko dyrektora szkoły lub placówki i trybu pracy komisji konkursowej (Dz. U. z 2003 r., Nr 189, poz. 1855). </w:t>
      </w:r>
      <w:r w:rsidRPr="001C2E19">
        <w:rPr>
          <w:rFonts w:ascii="Times New Roman" w:hAnsi="Times New Roman"/>
          <w:sz w:val="24"/>
          <w:szCs w:val="24"/>
        </w:rPr>
        <w:br/>
        <w:t xml:space="preserve">§ 3.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Postępowanie konkursowe odbędzie się dnia 27 października o godz.10.00 w sali 209 Starostwa Powiatowego w Pyrzycach, ul. Lipiańska 4.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§ 4.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Wykonanie uchwały powierza się dyrektorowi Wydziału Oświaty, Kultury, Sportu i Turystyki Starostwa Powiatowego w Pyrzycach.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§ 5.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lastRenderedPageBreak/>
        <w:t xml:space="preserve">Uchwała wchodzi w życie z dniem podjęcia.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Władysław Dusza ...........................................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Krzysztof Kunce ...........................................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1C2E19">
        <w:rPr>
          <w:rFonts w:ascii="Times New Roman" w:hAnsi="Times New Roman"/>
          <w:sz w:val="24"/>
          <w:szCs w:val="24"/>
        </w:rPr>
        <w:t>Betyna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1C2E19">
        <w:rPr>
          <w:rFonts w:ascii="Times New Roman" w:hAnsi="Times New Roman"/>
          <w:sz w:val="24"/>
          <w:szCs w:val="24"/>
        </w:rPr>
        <w:t>Korzeniewicz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1C2E19">
        <w:rPr>
          <w:rFonts w:ascii="Times New Roman" w:hAnsi="Times New Roman"/>
          <w:sz w:val="24"/>
          <w:szCs w:val="24"/>
        </w:rPr>
        <w:t>Rybkowski</w:t>
      </w:r>
      <w:proofErr w:type="spellEnd"/>
      <w:r w:rsidRPr="001C2E19">
        <w:rPr>
          <w:rFonts w:ascii="Times New Roman" w:hAnsi="Times New Roman"/>
          <w:sz w:val="24"/>
          <w:szCs w:val="24"/>
        </w:rPr>
        <w:t xml:space="preserve"> ...........................................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Uzasadnienie </w:t>
      </w:r>
      <w:r w:rsidRPr="001C2E19">
        <w:rPr>
          <w:rFonts w:ascii="Times New Roman" w:hAnsi="Times New Roman"/>
          <w:sz w:val="24"/>
          <w:szCs w:val="24"/>
        </w:rPr>
        <w:br/>
      </w:r>
      <w:r w:rsidRPr="001C2E19">
        <w:rPr>
          <w:rFonts w:ascii="Times New Roman" w:hAnsi="Times New Roman"/>
          <w:sz w:val="24"/>
          <w:szCs w:val="24"/>
        </w:rPr>
        <w:br/>
        <w:t xml:space="preserve">Zarządu Powiatu Pyrzyckiego uchwałą Nr 41/2006 z dnia 26 września 2006 r. </w:t>
      </w:r>
      <w:r w:rsidRPr="001C2E19">
        <w:rPr>
          <w:rFonts w:ascii="Times New Roman" w:hAnsi="Times New Roman"/>
          <w:sz w:val="24"/>
          <w:szCs w:val="24"/>
        </w:rPr>
        <w:br/>
        <w:t xml:space="preserve">w sprawie: ogłoszenia konkursu na kandydata na stanowisko dyrektora Zespołu Szkół Nr 2 Rolnicze Centrum Kształcenia Ustawicznego w Pyrzycach podjął decyzję o przeprowadzeniu konkursu na kandydata na stanowisko dyrektora ZS Nr 2 RCKU w Pyrzycach. W związku z powyższym konieczne jest powołanie komisji konkursowej do przeprowadzenia postępowania konkursowego. Zgodnie z art. 36a ust.5, w nawiązaniu do art. 5c pkt.2) ustawy z dnia 7 września 1991 r. o systemie oświaty (tekst jednolity: Dz. U. z 2004r. Nr 256 poz. 2572 z </w:t>
      </w:r>
      <w:proofErr w:type="spellStart"/>
      <w:r w:rsidRPr="001C2E19">
        <w:rPr>
          <w:rFonts w:ascii="Times New Roman" w:hAnsi="Times New Roman"/>
          <w:sz w:val="24"/>
          <w:szCs w:val="24"/>
        </w:rPr>
        <w:t>późn</w:t>
      </w:r>
      <w:proofErr w:type="spellEnd"/>
      <w:r w:rsidRPr="001C2E19">
        <w:rPr>
          <w:rFonts w:ascii="Times New Roman" w:hAnsi="Times New Roman"/>
          <w:sz w:val="24"/>
          <w:szCs w:val="24"/>
        </w:rPr>
        <w:t>. zm.) powołanie komisji konkursowej oraz określenie jej imiennego składu przez organ prowadzący szkolę lub placówkę należy do kompetencji zarządu powiatu, a tryb prac komisji określa rozporządzenie Ministra Edukacji Narodowej i Sportu z dnia 23 października 2003 r. w sprawie regulaminu konkursu na stanowisko dyrektora szkoły lub placówki i trybu pracy komisji konkursowej (</w:t>
      </w:r>
      <w:proofErr w:type="spellStart"/>
      <w:r w:rsidRPr="001C2E19">
        <w:rPr>
          <w:rFonts w:ascii="Times New Roman" w:hAnsi="Times New Roman"/>
          <w:sz w:val="24"/>
          <w:szCs w:val="24"/>
        </w:rPr>
        <w:t>Dz.U</w:t>
      </w:r>
      <w:proofErr w:type="spellEnd"/>
      <w:r w:rsidRPr="001C2E19">
        <w:rPr>
          <w:rFonts w:ascii="Times New Roman" w:hAnsi="Times New Roman"/>
          <w:sz w:val="24"/>
          <w:szCs w:val="24"/>
        </w:rPr>
        <w:t>. z 2003 r., Nr 189, poz. 1855)</w:t>
      </w:r>
    </w:p>
    <w:sectPr w:rsidR="00940EB8" w:rsidRPr="001C2E1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2E19"/>
    <w:rsid w:val="001B3058"/>
    <w:rsid w:val="001C2E19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2898</Characters>
  <Application>Microsoft Office Word</Application>
  <DocSecurity>0</DocSecurity>
  <Lines>24</Lines>
  <Paragraphs>6</Paragraphs>
  <ScaleCrop>false</ScaleCrop>
  <Company/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2021-10-28T07:46:00Z</dcterms:created>
  <dcterms:modified xsi:type="dcterms:W3CDTF">2021-10-28T07:47:00Z</dcterms:modified>
</cp:coreProperties>
</file>