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A63A6" w:rsidRDefault="001A63A6">
      <w:pPr>
        <w:rPr>
          <w:rFonts w:ascii="Times New Roman" w:hAnsi="Times New Roman"/>
          <w:sz w:val="24"/>
          <w:szCs w:val="24"/>
        </w:rPr>
      </w:pPr>
      <w:r w:rsidRPr="001A63A6">
        <w:rPr>
          <w:rFonts w:ascii="Times New Roman" w:hAnsi="Times New Roman"/>
          <w:sz w:val="24"/>
          <w:szCs w:val="24"/>
        </w:rPr>
        <w:t xml:space="preserve">Uchwała Nr 23/2006 </w:t>
      </w:r>
      <w:r w:rsidRPr="001A63A6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1A63A6">
        <w:rPr>
          <w:rFonts w:ascii="Times New Roman" w:hAnsi="Times New Roman"/>
          <w:sz w:val="24"/>
          <w:szCs w:val="24"/>
        </w:rPr>
        <w:br/>
        <w:t xml:space="preserve">z dnia 30 czerwca 2006 r.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w sprawie źródeł pokrycia straty bilansowej Zakładu Opiekuńczo - Leczniczego w Pyrzycach za 2005 rok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>Na podstawie art. 53 ust. 4 ustawy z dnia 29 września 1994 r. o rachunkowości (</w:t>
      </w:r>
      <w:proofErr w:type="spellStart"/>
      <w:r w:rsidRPr="001A63A6">
        <w:rPr>
          <w:rFonts w:ascii="Times New Roman" w:hAnsi="Times New Roman"/>
          <w:sz w:val="24"/>
          <w:szCs w:val="24"/>
        </w:rPr>
        <w:t>t.j</w:t>
      </w:r>
      <w:proofErr w:type="spellEnd"/>
      <w:r w:rsidRPr="001A63A6">
        <w:rPr>
          <w:rFonts w:ascii="Times New Roman" w:hAnsi="Times New Roman"/>
          <w:sz w:val="24"/>
          <w:szCs w:val="24"/>
        </w:rPr>
        <w:t xml:space="preserve">. Dz. U. z 2002 r. Nr 76, poz. 694 ze zm. w Dz. U. z 2003 r. Nr 60, poz. 535, Dz. U. z 2003 r. Nr 139, poz. 1324, Dz. U. z 2003 r. Nr 124, poz. 1152, Dz. U. z 2003 r. Nr 229, poz. 2276, Dz. U. z 2004 r. Nr 96, poz. 959, Dz. U. z 2004 r. Nr 145, poz. 1535, Dz. U. z 2004 r. Nr 146, poz. 1546, Dz. U. z 2004 r. Nr 213, poz. 2155, Dz. U. z 2005 r. Nr 10, poz. 66, Dz. U. z 2005, Nr 184, poz.1539, Dz. U. z 2005, Nr 267, poz. 2252) oraz art. 60 ust. 1 ustawy z dnia 30 sierpnia 1991 r. o zakładach opieki zdrowotnej (Dz. U. z 1991 r. Nr 91, poz. 408 ze zm. w Dz. U. z 1992 r. Nr 63, poz. 315, Dz. U. z 1994 r. Nr 121, poz. 591, Dz. U. z 1995 r. Nr 138, poz. 682, Dz. U. z 1995 r. Nr 141, poz. 692, Dz. U. z 1996 r. Nr 24, poz. 110, Dz. U. z 1997 r. Nr 104, poz. 661, Dz. U. z 1997 r. Nr 121, poz. 769, Dz. U. z 1998 r. Nr 106, poz. 668, Dz. U. z 1998 r. Nr 117, poz. 756, Dz. U. z 1998 r. Nr 162, poz. 1115, Dz. U. z 1999 r. Nr 28, poz. 255, Dz. U. z 1999 r. Nr 28, poz. 256, Dz. U. z 1999 r. Nr 84, poz. 935, Dz. U. z 2000 r. Nr 3, poz. 28, Dz. U. z 2000 r. Nr 12, poz. 136, Dz. U. z 2000 r. Nr 43, poz. 489, Dz. U. z 2000 r. Nr 84, poz. 948, Dz. U. z 2000 r. Nr 120, poz. 1268, Dz. U. z 2001 r. Nr 5, poz. 45, Dz. U. z 2001 r. Nr 88, poz. 961, Dz. U. z 2001 r. Nr 100, poz. 1083, Dz. U. z 2001 r. Nr 111, poz. 1193, Dz. U. z 2001 r. Nr 113, poz. 1207, Dz. U. z 2001 r. Nr 126, poz. 1382, Dz. U. z 2001 r. Nr 126, poz. 1383, Dz. U. z 2001 r. Nr 126, poz. 1384, Dz. U. z 2001 r. Nr 128, poz. 1407, Dz. U. z 2002 r. Nr 113, poz. 984, Dz. U. z 2003 r. Nr 45, poz. 391, Dz. U. z 2003 r. Nr 124, poz. 1151, Dz. U. z 2003 r. Nr 124, poz. 1152, Dz. U. z 2003 r. Nr 171, poz. 1663, Dz. U. z 2003 r. Nr 213, poz. 2081, Dz. U. z 2003 r. Nr 223, poz. 2215, Dz. U. z 2004 r. Nr 210, poz. 2135, Dz. U. z 2004 r. Nr 273, poz. 2703, Dz. U. z 2005 r. Nr 164, poz. 1365, Dz. U. z 2005 r. Nr 169, poz. 1420, Dz. U. z 2005 r. Nr 249, poz. 2104, Dz. U. z 2005 r. Nr 239, poz. 2020, Dz. U. z 2006 r. Nr 75, poz. 518) Zarząd Powiatu Pyrzyckiego uchwala, co następuje: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§ 1.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Zarząd Powiatu Pyrzyckiego, zatwierdza wniosek dyrektora Zakładu Opiekuńczo-Leczniczego w Pyrzycach o przekazanie zysku bilansowego za rok 2005 w wysokości 9.678,17 zł (kwota słownie: dziewięć tysięcy sześćset siedemdziesiąt osiem złotych 17/100) na pokrycie strat bilansowych z lat poprzednich.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§ 2.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lastRenderedPageBreak/>
        <w:t xml:space="preserve">Zarząd Powiatu :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Władysław Dusza ................................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Krzysztof Kunce ................................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1A63A6">
        <w:rPr>
          <w:rFonts w:ascii="Times New Roman" w:hAnsi="Times New Roman"/>
          <w:sz w:val="24"/>
          <w:szCs w:val="24"/>
        </w:rPr>
        <w:t>Betyna</w:t>
      </w:r>
      <w:proofErr w:type="spellEnd"/>
      <w:r w:rsidRPr="001A63A6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1A63A6">
        <w:rPr>
          <w:rFonts w:ascii="Times New Roman" w:hAnsi="Times New Roman"/>
          <w:sz w:val="24"/>
          <w:szCs w:val="24"/>
        </w:rPr>
        <w:t>Korzeniewicz</w:t>
      </w:r>
      <w:proofErr w:type="spellEnd"/>
      <w:r w:rsidRPr="001A63A6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1A63A6">
        <w:rPr>
          <w:rFonts w:ascii="Times New Roman" w:hAnsi="Times New Roman"/>
          <w:sz w:val="24"/>
          <w:szCs w:val="24"/>
        </w:rPr>
        <w:br/>
      </w:r>
      <w:r w:rsidRPr="001A63A6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1A63A6">
        <w:rPr>
          <w:rFonts w:ascii="Times New Roman" w:hAnsi="Times New Roman"/>
          <w:sz w:val="24"/>
          <w:szCs w:val="24"/>
        </w:rPr>
        <w:t>Rybkowski</w:t>
      </w:r>
      <w:proofErr w:type="spellEnd"/>
      <w:r w:rsidRPr="001A63A6">
        <w:rPr>
          <w:rFonts w:ascii="Times New Roman" w:hAnsi="Times New Roman"/>
          <w:sz w:val="24"/>
          <w:szCs w:val="24"/>
        </w:rPr>
        <w:t xml:space="preserve"> ...............................</w:t>
      </w:r>
    </w:p>
    <w:sectPr w:rsidR="00940EB8" w:rsidRPr="001A63A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63A6"/>
    <w:rsid w:val="000502B1"/>
    <w:rsid w:val="001A63A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2021-10-28T07:26:00Z</dcterms:created>
  <dcterms:modified xsi:type="dcterms:W3CDTF">2021-10-28T07:26:00Z</dcterms:modified>
</cp:coreProperties>
</file>