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B60AC" w:rsidRDefault="00AB60AC">
      <w:pPr>
        <w:rPr>
          <w:rFonts w:ascii="Times New Roman" w:hAnsi="Times New Roman"/>
          <w:sz w:val="24"/>
          <w:szCs w:val="24"/>
        </w:rPr>
      </w:pPr>
      <w:r w:rsidRPr="00AB60AC">
        <w:rPr>
          <w:rFonts w:ascii="Times New Roman" w:hAnsi="Times New Roman"/>
          <w:sz w:val="24"/>
          <w:szCs w:val="24"/>
        </w:rPr>
        <w:t xml:space="preserve">Uchwała Nr 23/2007 </w:t>
      </w:r>
      <w:r w:rsidRPr="00AB60AC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AB60AC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w sprawie zbycia środka trwałego będącego na wyposażeniu </w:t>
      </w:r>
      <w:r w:rsidRPr="00AB60AC">
        <w:rPr>
          <w:rFonts w:ascii="Times New Roman" w:hAnsi="Times New Roman"/>
          <w:sz w:val="24"/>
          <w:szCs w:val="24"/>
        </w:rPr>
        <w:br/>
        <w:t xml:space="preserve">Szpitala Powiatowego w Pyrzycach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>Na podstawie art. 53 ust. 1 i 2 ustawy z dnia 30 sierpnia 1991 r. o zakładach opieki zdrowotnej (</w:t>
      </w:r>
      <w:proofErr w:type="spellStart"/>
      <w:r w:rsidRPr="00AB60AC">
        <w:rPr>
          <w:rFonts w:ascii="Times New Roman" w:hAnsi="Times New Roman"/>
          <w:sz w:val="24"/>
          <w:szCs w:val="24"/>
        </w:rPr>
        <w:t>t.j</w:t>
      </w:r>
      <w:proofErr w:type="spellEnd"/>
      <w:r w:rsidRPr="00AB60AC">
        <w:rPr>
          <w:rFonts w:ascii="Times New Roman" w:hAnsi="Times New Roman"/>
          <w:sz w:val="24"/>
          <w:szCs w:val="24"/>
        </w:rPr>
        <w:t xml:space="preserve">. Dz. U. z 2007 r. Nr 14, poz. 89) oraz pkt. 3 lit. b Zasad zbycia, wydzierżawienia lub wynajęcia majątku trwałego zakładów opieki zdrowotnej, stanowiących załącznik do uchwały nr XXIV/128/2001 Rady Powiatu Pyrzyckiego z dnia 28 lutego 2001 r. Zarząd Powiatu Pyrzyckiego uchwala, co następuje: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§ 1.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Wyraża się zgodę na zbycie środka trwałego stanowiącego wyposażenie Szpitala Powiatowego w Pyrzycach: agregat prądotwórczy (typ ZPP-125, moc 100 KW, rok produkcji 1965 - uszkodzony).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§ 2.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Wykonanie uchwały powierza się dyrektorowi Szpitala Powiatowego w Pyrzycach.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§ 3.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</w:r>
      <w:r w:rsidRPr="00AB60AC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AB60AC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AB60AC">
        <w:rPr>
          <w:rFonts w:ascii="Times New Roman" w:hAnsi="Times New Roman"/>
          <w:sz w:val="24"/>
          <w:szCs w:val="24"/>
        </w:rPr>
        <w:t>Tołoczko</w:t>
      </w:r>
      <w:proofErr w:type="spellEnd"/>
      <w:r w:rsidRPr="00AB60AC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AB60AC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AB60AC">
        <w:rPr>
          <w:rFonts w:ascii="Times New Roman" w:hAnsi="Times New Roman"/>
          <w:sz w:val="24"/>
          <w:szCs w:val="24"/>
        </w:rPr>
        <w:br/>
        <w:t xml:space="preserve">Marek Mazur .................................... </w:t>
      </w:r>
      <w:r w:rsidRPr="00AB60AC">
        <w:rPr>
          <w:rFonts w:ascii="Times New Roman" w:hAnsi="Times New Roman"/>
          <w:sz w:val="24"/>
          <w:szCs w:val="24"/>
        </w:rPr>
        <w:br/>
        <w:t xml:space="preserve">Ireneusz Pawłowski .................................... </w:t>
      </w:r>
      <w:r w:rsidRPr="00AB60AC">
        <w:rPr>
          <w:rFonts w:ascii="Times New Roman" w:hAnsi="Times New Roman"/>
          <w:sz w:val="24"/>
          <w:szCs w:val="24"/>
        </w:rPr>
        <w:br/>
        <w:t>Edward Sadłowski ....................................</w:t>
      </w:r>
    </w:p>
    <w:sectPr w:rsidR="00940EB8" w:rsidRPr="00AB60A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60AC"/>
    <w:rsid w:val="0093443B"/>
    <w:rsid w:val="00940EB8"/>
    <w:rsid w:val="00AB60A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2021-10-27T08:10:00Z</dcterms:created>
  <dcterms:modified xsi:type="dcterms:W3CDTF">2021-10-27T08:10:00Z</dcterms:modified>
</cp:coreProperties>
</file>