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7853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Uchwała Nr 63</w:t>
      </w:r>
    </w:p>
    <w:p w14:paraId="0127E1C5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Zarządu Powiatu Pyrzyckiego</w:t>
      </w:r>
    </w:p>
    <w:p w14:paraId="720CFF55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z dnia 7 września 2010 r.</w:t>
      </w:r>
    </w:p>
    <w:p w14:paraId="77AC45A1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26F8307E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 xml:space="preserve">w sprawie ustalenia wysokości dotacji dla Ośrodka </w:t>
      </w:r>
      <w:proofErr w:type="spellStart"/>
      <w:r w:rsidRPr="0041735E">
        <w:rPr>
          <w:rFonts w:ascii="Times New Roman" w:hAnsi="Times New Roman"/>
          <w:sz w:val="24"/>
          <w:szCs w:val="24"/>
        </w:rPr>
        <w:t>Rehabilitacyjno</w:t>
      </w:r>
      <w:proofErr w:type="spellEnd"/>
      <w:r w:rsidRPr="0041735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735E">
        <w:rPr>
          <w:rFonts w:ascii="Times New Roman" w:hAnsi="Times New Roman"/>
          <w:sz w:val="24"/>
          <w:szCs w:val="24"/>
        </w:rPr>
        <w:t>Edukacyjno</w:t>
      </w:r>
      <w:proofErr w:type="spellEnd"/>
      <w:r w:rsidRPr="0041735E">
        <w:rPr>
          <w:rFonts w:ascii="Times New Roman" w:hAnsi="Times New Roman"/>
          <w:sz w:val="24"/>
          <w:szCs w:val="24"/>
        </w:rPr>
        <w:t xml:space="preserve"> - Wychowawczego w Nowielinie</w:t>
      </w:r>
    </w:p>
    <w:p w14:paraId="1A69271F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4F0E7F77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Na podstawie: art. 90 ust. 3a, ustawy z dnia 7 września 1991 r. o systemie oświaty (tekst jednolity Dz. U. z 2004 r. nr 256 poz. 2572 ze zmianami), art. 32 ust.2 pkt. 2 i 4 ustawy z dnia 5 czerwca 1998r. o samorządzie powiatowym (Dz.U. z 2001 r. Nr 142 poz.1592 ze zmianami), Uchwały Nr XXXVIII/214/10 Rady Powiatu Pyrzyckiego z dnia 28 kwietnia 2010 r. w sprawie ustalenia trybu udzielania oraz rozliczania dotacji dla szkół i placówek niepublicznych prowadzonych przez osoby prawne i fizyczne na terenie Powiatu Pyrzyckiego, zgodnie z Uchwałą Rady Powiatu Pyrzyckiego Nr XXXV/181/09 Rady Powiatu Pyrzyckiego z dnia 16 grudnia 2009 r. w sprawie uchwalenia budżetu Powiatu Pyrzyckiego na rok 2010 z późniejszymi zmianami, Zarząd Powiatu Pyrzyckiego uchwala, co następuje:</w:t>
      </w:r>
    </w:p>
    <w:p w14:paraId="7A3CE2B3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0CD1F181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§ 1.</w:t>
      </w:r>
    </w:p>
    <w:p w14:paraId="6D2A9ABB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167EF2F8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 xml:space="preserve">Ustala się na rok 2010 ostateczną dotację dla placówki niepublicznej prowadzonej przez Stowarzyszenie na Rzecz Osób z Upośledzeniem Umysłowym Koło w Pyrzycach - Ośrodka </w:t>
      </w:r>
      <w:proofErr w:type="spellStart"/>
      <w:r w:rsidRPr="0041735E">
        <w:rPr>
          <w:rFonts w:ascii="Times New Roman" w:hAnsi="Times New Roman"/>
          <w:sz w:val="24"/>
          <w:szCs w:val="24"/>
        </w:rPr>
        <w:t>Rehabilitacyjno</w:t>
      </w:r>
      <w:proofErr w:type="spellEnd"/>
      <w:r w:rsidRPr="0041735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735E">
        <w:rPr>
          <w:rFonts w:ascii="Times New Roman" w:hAnsi="Times New Roman"/>
          <w:sz w:val="24"/>
          <w:szCs w:val="24"/>
        </w:rPr>
        <w:t>Edukacyjno</w:t>
      </w:r>
      <w:proofErr w:type="spellEnd"/>
      <w:r w:rsidRPr="0041735E">
        <w:rPr>
          <w:rFonts w:ascii="Times New Roman" w:hAnsi="Times New Roman"/>
          <w:sz w:val="24"/>
          <w:szCs w:val="24"/>
        </w:rPr>
        <w:t xml:space="preserve"> - Wychowawczego w Nowielinie w wysokości miesięcznej na jednego wychowanka: 3246,39 zł.</w:t>
      </w:r>
    </w:p>
    <w:p w14:paraId="1F3BD176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§ 2.</w:t>
      </w:r>
    </w:p>
    <w:p w14:paraId="54DF6CA4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1A57A214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Dotacje miesięczne będą przekazywane z dołu każdorazowo na wniosek placówki, w którym należy podać rzeczywistą liczbę wychowanków w danym miesiącu.</w:t>
      </w:r>
    </w:p>
    <w:p w14:paraId="2EF18C38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039D079B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§ 3.</w:t>
      </w:r>
    </w:p>
    <w:p w14:paraId="3A396ED2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485D39E4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3B82C43C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22AEF48F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§ 4.</w:t>
      </w:r>
    </w:p>
    <w:p w14:paraId="2CE8E5B8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7DC1A087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lastRenderedPageBreak/>
        <w:t>Uchwała wchodzi w życie z dniem podjęcia i ma zastosowanie do dotacji od 1 stycznia 2010 r.</w:t>
      </w:r>
    </w:p>
    <w:p w14:paraId="08384F56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7348461E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36B6EFB9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Zarząd Powiatu Pyrzyckiego:</w:t>
      </w:r>
    </w:p>
    <w:p w14:paraId="23176BBE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548D2234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41735E">
        <w:rPr>
          <w:rFonts w:ascii="Times New Roman" w:hAnsi="Times New Roman"/>
          <w:sz w:val="24"/>
          <w:szCs w:val="24"/>
        </w:rPr>
        <w:t>Tołoczko</w:t>
      </w:r>
      <w:proofErr w:type="spellEnd"/>
      <w:r w:rsidRPr="0041735E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4565F7FC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73E7693E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0FBD628B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6F7A1B13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3A6DAB07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1C470097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41735E">
        <w:rPr>
          <w:rFonts w:ascii="Times New Roman" w:hAnsi="Times New Roman"/>
          <w:sz w:val="24"/>
          <w:szCs w:val="24"/>
        </w:rPr>
        <w:t>Ileczko</w:t>
      </w:r>
      <w:proofErr w:type="spellEnd"/>
      <w:r w:rsidRPr="0041735E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6AEE5A8C" w14:textId="77777777" w:rsidR="0041735E" w:rsidRPr="0041735E" w:rsidRDefault="0041735E" w:rsidP="0041735E">
      <w:pPr>
        <w:rPr>
          <w:rFonts w:ascii="Times New Roman" w:hAnsi="Times New Roman"/>
          <w:sz w:val="24"/>
          <w:szCs w:val="24"/>
        </w:rPr>
      </w:pPr>
    </w:p>
    <w:p w14:paraId="36D109C1" w14:textId="5514A7D1" w:rsidR="00C70B6C" w:rsidRPr="0041735E" w:rsidRDefault="0041735E" w:rsidP="0041735E">
      <w:pPr>
        <w:rPr>
          <w:rFonts w:ascii="Times New Roman" w:hAnsi="Times New Roman"/>
          <w:sz w:val="24"/>
          <w:szCs w:val="24"/>
        </w:rPr>
      </w:pPr>
      <w:r w:rsidRPr="0041735E">
        <w:rPr>
          <w:rFonts w:ascii="Times New Roman" w:hAnsi="Times New Roman"/>
          <w:sz w:val="24"/>
          <w:szCs w:val="24"/>
        </w:rPr>
        <w:t>Dariusz Jagiełło ........................................</w:t>
      </w:r>
    </w:p>
    <w:sectPr w:rsidR="00C70B6C" w:rsidRPr="0041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5E"/>
    <w:rsid w:val="0041735E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56C"/>
  <w15:chartTrackingRefBased/>
  <w15:docId w15:val="{19E486FD-72AF-4780-AD39-84A96FF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2021-10-25T12:23:00Z</dcterms:created>
  <dcterms:modified xsi:type="dcterms:W3CDTF">2021-10-25T12:23:00Z</dcterms:modified>
</cp:coreProperties>
</file>