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FEBB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Uchwała Nr 53/2010</w:t>
      </w:r>
    </w:p>
    <w:p w14:paraId="59C6FD29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Zarządu Powiatu Pyrzyckiego</w:t>
      </w:r>
    </w:p>
    <w:p w14:paraId="41EAF4B2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z dnia 24 sierpnia 2010 r.</w:t>
      </w:r>
    </w:p>
    <w:p w14:paraId="6DBA3298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1B33DA92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2F54D580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w sprawie wyrażenia opinii o pozbawieniu kategorii drogi powiatowej</w:t>
      </w:r>
    </w:p>
    <w:p w14:paraId="648F6DC2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 xml:space="preserve">drogi nr 1726Z na odcinku od granicy z gminą Stargard Szczeciński przez Brudzewice, </w:t>
      </w:r>
      <w:proofErr w:type="spellStart"/>
      <w:r w:rsidRPr="00B336F4">
        <w:rPr>
          <w:rFonts w:ascii="Times New Roman" w:hAnsi="Times New Roman"/>
          <w:sz w:val="24"/>
          <w:szCs w:val="24"/>
        </w:rPr>
        <w:t>Słodówko</w:t>
      </w:r>
      <w:proofErr w:type="spellEnd"/>
      <w:r w:rsidRPr="00B336F4">
        <w:rPr>
          <w:rFonts w:ascii="Times New Roman" w:hAnsi="Times New Roman"/>
          <w:sz w:val="24"/>
          <w:szCs w:val="24"/>
        </w:rPr>
        <w:t xml:space="preserve"> do Sadłowa, na terenie gminy Suchań, w celu zaliczenia jej do kategorii dróg gminnych.</w:t>
      </w:r>
    </w:p>
    <w:p w14:paraId="6D7298A5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6056E4BB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0091BE44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723CF27E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 U. z 2007 r. Nr 19, poz. 115 z późniejszymi zmianami) Zarząd Powiatu Pyrzyckiego uchwala, co następuje:</w:t>
      </w:r>
    </w:p>
    <w:p w14:paraId="272FCA08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6F665677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441010F6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37677F6A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§ 1.</w:t>
      </w:r>
    </w:p>
    <w:p w14:paraId="188FDB61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61DFD1DB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 xml:space="preserve">Opiniuje się pozytywnie pozbawienie kategorii drogi powiatowej drogi nr 1726Z na odcinku od granicy z gminą Stargard Szczeciński przez Brudzewice, </w:t>
      </w:r>
      <w:proofErr w:type="spellStart"/>
      <w:r w:rsidRPr="00B336F4">
        <w:rPr>
          <w:rFonts w:ascii="Times New Roman" w:hAnsi="Times New Roman"/>
          <w:sz w:val="24"/>
          <w:szCs w:val="24"/>
        </w:rPr>
        <w:t>Słodówko</w:t>
      </w:r>
      <w:proofErr w:type="spellEnd"/>
      <w:r w:rsidRPr="00B336F4">
        <w:rPr>
          <w:rFonts w:ascii="Times New Roman" w:hAnsi="Times New Roman"/>
          <w:sz w:val="24"/>
          <w:szCs w:val="24"/>
        </w:rPr>
        <w:t xml:space="preserve"> do Sadłowa, na terenie gminy Suchań.</w:t>
      </w:r>
    </w:p>
    <w:p w14:paraId="6282B28C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4B088597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§ 2.</w:t>
      </w:r>
    </w:p>
    <w:p w14:paraId="20F9DECE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2CE53C5C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71495FC0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26EB29C9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26AEC030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§ 3.</w:t>
      </w:r>
    </w:p>
    <w:p w14:paraId="190FC5CF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0D245DE9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733609A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190DCD30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41856ABA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365C3591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0A7FC6E8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Zarząd Powiatu Pyrzyckiego</w:t>
      </w:r>
    </w:p>
    <w:p w14:paraId="62FE73D7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56AEFCD6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</w:p>
    <w:p w14:paraId="12266FA4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336F4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B336F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6795AE82" w14:textId="77777777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0CBE21AF" w14:textId="77777777" w:rsid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 xml:space="preserve">3. Marek Mazur ....................................... </w:t>
      </w:r>
    </w:p>
    <w:p w14:paraId="74549973" w14:textId="625FB560" w:rsidR="00B336F4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>4. Dariusz Jagieło ........................................</w:t>
      </w:r>
    </w:p>
    <w:p w14:paraId="67059115" w14:textId="6C8FC404" w:rsidR="00C70B6C" w:rsidRPr="00B336F4" w:rsidRDefault="00B336F4" w:rsidP="00B336F4">
      <w:pPr>
        <w:rPr>
          <w:rFonts w:ascii="Times New Roman" w:hAnsi="Times New Roman"/>
          <w:sz w:val="24"/>
          <w:szCs w:val="24"/>
        </w:rPr>
      </w:pPr>
      <w:r w:rsidRPr="00B336F4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B336F4">
        <w:rPr>
          <w:rFonts w:ascii="Times New Roman" w:hAnsi="Times New Roman"/>
          <w:sz w:val="24"/>
          <w:szCs w:val="24"/>
        </w:rPr>
        <w:t>Ileczko</w:t>
      </w:r>
      <w:proofErr w:type="spellEnd"/>
      <w:r w:rsidRPr="00B336F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B3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F4"/>
    <w:rsid w:val="00B336F4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2D56"/>
  <w15:chartTrackingRefBased/>
  <w15:docId w15:val="{5226BCDC-A820-45C9-A560-F5C3002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2021-10-25T12:14:00Z</dcterms:created>
  <dcterms:modified xsi:type="dcterms:W3CDTF">2021-10-25T12:14:00Z</dcterms:modified>
</cp:coreProperties>
</file>