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9F5" w:rsidRPr="00542647" w:rsidRDefault="008739F5" w:rsidP="0092356B">
      <w:pPr>
        <w:spacing w:after="0" w:line="240" w:lineRule="auto"/>
        <w:ind w:left="180"/>
        <w:jc w:val="center"/>
        <w:rPr>
          <w:b/>
          <w:sz w:val="25"/>
          <w:szCs w:val="25"/>
        </w:rPr>
      </w:pPr>
      <w:r>
        <w:rPr>
          <w:b/>
          <w:sz w:val="25"/>
          <w:szCs w:val="25"/>
        </w:rPr>
        <w:t>Protokół nr 3</w:t>
      </w:r>
      <w:r w:rsidRPr="00542647">
        <w:rPr>
          <w:b/>
          <w:sz w:val="25"/>
          <w:szCs w:val="25"/>
        </w:rPr>
        <w:t>/19</w:t>
      </w:r>
    </w:p>
    <w:p w:rsidR="008739F5" w:rsidRPr="00542647" w:rsidRDefault="008739F5" w:rsidP="0092356B">
      <w:pPr>
        <w:spacing w:after="0" w:line="240" w:lineRule="auto"/>
        <w:jc w:val="center"/>
        <w:rPr>
          <w:b/>
          <w:sz w:val="25"/>
          <w:szCs w:val="25"/>
        </w:rPr>
      </w:pPr>
      <w:r w:rsidRPr="00542647">
        <w:rPr>
          <w:b/>
          <w:sz w:val="25"/>
          <w:szCs w:val="25"/>
        </w:rPr>
        <w:t>Z pos</w:t>
      </w:r>
      <w:r>
        <w:rPr>
          <w:b/>
          <w:sz w:val="25"/>
          <w:szCs w:val="25"/>
        </w:rPr>
        <w:t>iedzenia Komisji Skarg, Wniosków i Petycji</w:t>
      </w:r>
    </w:p>
    <w:p w:rsidR="008739F5" w:rsidRPr="00542647" w:rsidRDefault="008739F5" w:rsidP="0092356B">
      <w:pPr>
        <w:spacing w:after="0" w:line="240" w:lineRule="auto"/>
        <w:jc w:val="center"/>
        <w:rPr>
          <w:sz w:val="25"/>
          <w:szCs w:val="25"/>
        </w:rPr>
      </w:pPr>
      <w:r>
        <w:rPr>
          <w:sz w:val="25"/>
          <w:szCs w:val="25"/>
        </w:rPr>
        <w:t>z dnia 17 czerwiec</w:t>
      </w:r>
      <w:r w:rsidRPr="00542647">
        <w:rPr>
          <w:sz w:val="25"/>
          <w:szCs w:val="25"/>
        </w:rPr>
        <w:t xml:space="preserve"> 2019 r.</w:t>
      </w:r>
    </w:p>
    <w:p w:rsidR="008739F5" w:rsidRDefault="008739F5" w:rsidP="0092356B">
      <w:pPr>
        <w:spacing w:after="0" w:line="240" w:lineRule="auto"/>
        <w:jc w:val="center"/>
        <w:rPr>
          <w:sz w:val="24"/>
          <w:szCs w:val="24"/>
        </w:rPr>
      </w:pPr>
    </w:p>
    <w:p w:rsidR="008739F5" w:rsidRDefault="008739F5" w:rsidP="0092356B">
      <w:pPr>
        <w:spacing w:after="0" w:line="240" w:lineRule="auto"/>
        <w:jc w:val="center"/>
        <w:rPr>
          <w:sz w:val="24"/>
          <w:szCs w:val="24"/>
        </w:rPr>
      </w:pPr>
    </w:p>
    <w:p w:rsidR="008739F5" w:rsidRDefault="008739F5" w:rsidP="00C91F94">
      <w:pPr>
        <w:spacing w:line="240" w:lineRule="auto"/>
        <w:jc w:val="left"/>
        <w:rPr>
          <w:b/>
          <w:bCs/>
          <w:sz w:val="24"/>
          <w:szCs w:val="24"/>
        </w:rPr>
      </w:pPr>
      <w:r>
        <w:rPr>
          <w:b/>
          <w:bCs/>
          <w:sz w:val="24"/>
          <w:szCs w:val="24"/>
        </w:rPr>
        <w:t>Godz. 9.00</w:t>
      </w:r>
    </w:p>
    <w:p w:rsidR="008739F5" w:rsidRDefault="008739F5" w:rsidP="0092356B">
      <w:pPr>
        <w:spacing w:after="0" w:line="240" w:lineRule="auto"/>
        <w:rPr>
          <w:b/>
          <w:sz w:val="24"/>
          <w:szCs w:val="24"/>
        </w:rPr>
      </w:pPr>
      <w:r>
        <w:rPr>
          <w:b/>
          <w:sz w:val="24"/>
          <w:szCs w:val="24"/>
        </w:rPr>
        <w:t>Ad. 1</w:t>
      </w:r>
    </w:p>
    <w:p w:rsidR="008739F5" w:rsidRDefault="008739F5" w:rsidP="0092356B">
      <w:pPr>
        <w:tabs>
          <w:tab w:val="left" w:pos="360"/>
        </w:tabs>
        <w:spacing w:after="0" w:line="240" w:lineRule="auto"/>
        <w:rPr>
          <w:b/>
          <w:bCs/>
          <w:sz w:val="24"/>
          <w:szCs w:val="24"/>
        </w:rPr>
      </w:pPr>
      <w:r>
        <w:rPr>
          <w:b/>
          <w:bCs/>
          <w:sz w:val="24"/>
          <w:szCs w:val="24"/>
        </w:rPr>
        <w:t>Otwarcie posiedzenia, stwierdzenie quorum.</w:t>
      </w:r>
    </w:p>
    <w:p w:rsidR="008739F5" w:rsidRDefault="008739F5" w:rsidP="0092356B">
      <w:pPr>
        <w:tabs>
          <w:tab w:val="left" w:pos="360"/>
        </w:tabs>
        <w:spacing w:after="0" w:line="240" w:lineRule="auto"/>
        <w:rPr>
          <w:b/>
          <w:bCs/>
          <w:sz w:val="24"/>
          <w:szCs w:val="24"/>
        </w:rPr>
      </w:pPr>
    </w:p>
    <w:p w:rsidR="008739F5" w:rsidRDefault="008739F5" w:rsidP="00980FB0">
      <w:pPr>
        <w:spacing w:after="0"/>
        <w:rPr>
          <w:sz w:val="24"/>
          <w:szCs w:val="24"/>
        </w:rPr>
      </w:pPr>
      <w:r w:rsidRPr="00E00E16">
        <w:rPr>
          <w:sz w:val="24"/>
          <w:szCs w:val="24"/>
          <w:u w:val="single"/>
        </w:rPr>
        <w:t>Przewodniczący komisji Ireneusz Dykiert</w:t>
      </w:r>
      <w:r w:rsidR="007911EF">
        <w:rPr>
          <w:sz w:val="24"/>
          <w:szCs w:val="24"/>
        </w:rPr>
        <w:t xml:space="preserve"> – O</w:t>
      </w:r>
      <w:r w:rsidRPr="00980FB0">
        <w:rPr>
          <w:sz w:val="24"/>
          <w:szCs w:val="24"/>
        </w:rPr>
        <w:t>tworzył posiedzenie, powitał radnych, oraz gości. Na podstawie listy obecności (zał. nr 1) przewodni</w:t>
      </w:r>
      <w:r>
        <w:rPr>
          <w:sz w:val="24"/>
          <w:szCs w:val="24"/>
        </w:rPr>
        <w:t>czący, stwierdził, że na stan 4</w:t>
      </w:r>
      <w:r w:rsidRPr="00980FB0">
        <w:rPr>
          <w:sz w:val="24"/>
          <w:szCs w:val="24"/>
        </w:rPr>
        <w:t xml:space="preserve"> </w:t>
      </w:r>
      <w:r>
        <w:rPr>
          <w:sz w:val="24"/>
          <w:szCs w:val="24"/>
        </w:rPr>
        <w:t>członków komisji obecnych jest 2</w:t>
      </w:r>
      <w:r w:rsidRPr="00980FB0">
        <w:rPr>
          <w:sz w:val="24"/>
          <w:szCs w:val="24"/>
        </w:rPr>
        <w:t>, co stanowi odpowiednie quorum do podejmowania prawomocnych decyzji komisji. Nieobec</w:t>
      </w:r>
      <w:r>
        <w:rPr>
          <w:sz w:val="24"/>
          <w:szCs w:val="24"/>
        </w:rPr>
        <w:t>ni</w:t>
      </w:r>
      <w:r w:rsidRPr="00980FB0">
        <w:rPr>
          <w:sz w:val="24"/>
          <w:szCs w:val="24"/>
        </w:rPr>
        <w:t xml:space="preserve"> ra</w:t>
      </w:r>
      <w:r>
        <w:rPr>
          <w:sz w:val="24"/>
          <w:szCs w:val="24"/>
        </w:rPr>
        <w:t>dni, A. Pniewski. J. Budynek.</w:t>
      </w:r>
    </w:p>
    <w:p w:rsidR="007911EF" w:rsidRDefault="007911EF" w:rsidP="00980FB0">
      <w:pPr>
        <w:spacing w:after="0"/>
        <w:rPr>
          <w:sz w:val="24"/>
          <w:szCs w:val="24"/>
        </w:rPr>
      </w:pPr>
    </w:p>
    <w:p w:rsidR="007911EF" w:rsidRPr="007911EF" w:rsidRDefault="007911EF" w:rsidP="007911EF">
      <w:pPr>
        <w:spacing w:after="0" w:line="240" w:lineRule="auto"/>
        <w:rPr>
          <w:b/>
          <w:bCs/>
          <w:sz w:val="24"/>
          <w:szCs w:val="24"/>
        </w:rPr>
      </w:pPr>
      <w:r w:rsidRPr="007911EF">
        <w:rPr>
          <w:b/>
          <w:bCs/>
          <w:sz w:val="24"/>
          <w:szCs w:val="24"/>
        </w:rPr>
        <w:t xml:space="preserve">Ad 2. </w:t>
      </w:r>
    </w:p>
    <w:p w:rsidR="007911EF" w:rsidRPr="007911EF" w:rsidRDefault="007911EF" w:rsidP="007911EF">
      <w:pPr>
        <w:spacing w:after="0" w:line="240" w:lineRule="auto"/>
        <w:rPr>
          <w:b/>
          <w:bCs/>
          <w:sz w:val="24"/>
          <w:szCs w:val="24"/>
        </w:rPr>
      </w:pPr>
      <w:r w:rsidRPr="007911EF">
        <w:rPr>
          <w:b/>
          <w:bCs/>
          <w:sz w:val="24"/>
          <w:szCs w:val="24"/>
        </w:rPr>
        <w:t>Przyjęcie porządku posiedzenia.</w:t>
      </w:r>
    </w:p>
    <w:p w:rsidR="007911EF" w:rsidRDefault="007911EF" w:rsidP="007911EF">
      <w:pPr>
        <w:spacing w:after="0" w:line="240" w:lineRule="auto"/>
        <w:rPr>
          <w:bCs/>
          <w:sz w:val="24"/>
          <w:szCs w:val="24"/>
        </w:rPr>
      </w:pPr>
    </w:p>
    <w:p w:rsidR="007911EF" w:rsidRDefault="007911EF" w:rsidP="007911EF">
      <w:pPr>
        <w:spacing w:after="0" w:line="240" w:lineRule="auto"/>
        <w:rPr>
          <w:bCs/>
          <w:sz w:val="24"/>
          <w:szCs w:val="24"/>
        </w:rPr>
      </w:pPr>
      <w:r>
        <w:rPr>
          <w:bCs/>
          <w:sz w:val="24"/>
          <w:szCs w:val="24"/>
        </w:rPr>
        <w:t>Projekt porządku posiedzenia stanowi załącznik nr 2.</w:t>
      </w:r>
    </w:p>
    <w:p w:rsidR="008739F5" w:rsidRPr="00980FB0" w:rsidRDefault="008739F5" w:rsidP="00980FB0">
      <w:pPr>
        <w:spacing w:after="0"/>
        <w:rPr>
          <w:b/>
          <w:sz w:val="24"/>
          <w:szCs w:val="24"/>
        </w:rPr>
      </w:pPr>
    </w:p>
    <w:p w:rsidR="008739F5" w:rsidRDefault="007911EF" w:rsidP="003B12D8">
      <w:pPr>
        <w:spacing w:after="0" w:line="240" w:lineRule="auto"/>
        <w:rPr>
          <w:b/>
          <w:sz w:val="24"/>
          <w:szCs w:val="24"/>
        </w:rPr>
      </w:pPr>
      <w:r>
        <w:rPr>
          <w:b/>
          <w:sz w:val="24"/>
          <w:szCs w:val="24"/>
        </w:rPr>
        <w:t>Ad. 3</w:t>
      </w:r>
    </w:p>
    <w:p w:rsidR="008739F5" w:rsidRDefault="008739F5" w:rsidP="00465978">
      <w:pPr>
        <w:spacing w:after="0" w:line="240" w:lineRule="auto"/>
        <w:rPr>
          <w:b/>
          <w:sz w:val="24"/>
          <w:szCs w:val="24"/>
        </w:rPr>
      </w:pPr>
      <w:r>
        <w:rPr>
          <w:b/>
          <w:sz w:val="24"/>
          <w:szCs w:val="24"/>
        </w:rPr>
        <w:t>Przyjęcie protokołów nr 1/19 z dnia 27 lutego 2019 r. i nr 2/19 z dnia 22 maja 2019 r.</w:t>
      </w:r>
    </w:p>
    <w:p w:rsidR="008739F5" w:rsidRDefault="008739F5" w:rsidP="003B12D8">
      <w:pPr>
        <w:spacing w:after="0" w:line="360" w:lineRule="auto"/>
        <w:rPr>
          <w:b/>
          <w:sz w:val="24"/>
          <w:szCs w:val="24"/>
        </w:rPr>
      </w:pPr>
    </w:p>
    <w:p w:rsidR="008739F5" w:rsidRDefault="008739F5" w:rsidP="003B12D8">
      <w:pPr>
        <w:spacing w:after="0" w:line="240" w:lineRule="auto"/>
        <w:rPr>
          <w:bCs/>
          <w:sz w:val="24"/>
          <w:szCs w:val="24"/>
        </w:rPr>
      </w:pPr>
      <w:r>
        <w:rPr>
          <w:bCs/>
          <w:sz w:val="24"/>
          <w:szCs w:val="24"/>
        </w:rPr>
        <w:t>Wyżej wymienione protokoły przyjęto w głosowaniu 2 za, 0 przeciw, 0 wstrzymujących się.</w:t>
      </w:r>
    </w:p>
    <w:p w:rsidR="008739F5" w:rsidRDefault="008739F5" w:rsidP="003B12D8">
      <w:pPr>
        <w:spacing w:after="0" w:line="240" w:lineRule="auto"/>
        <w:rPr>
          <w:bCs/>
          <w:sz w:val="24"/>
          <w:szCs w:val="24"/>
        </w:rPr>
      </w:pPr>
    </w:p>
    <w:p w:rsidR="008739F5" w:rsidRPr="003B12D8" w:rsidRDefault="008739F5" w:rsidP="003B12D8">
      <w:pPr>
        <w:spacing w:after="0" w:line="240" w:lineRule="auto"/>
        <w:rPr>
          <w:bCs/>
          <w:sz w:val="24"/>
          <w:szCs w:val="24"/>
        </w:rPr>
      </w:pPr>
    </w:p>
    <w:p w:rsidR="008739F5" w:rsidRPr="00440FBF" w:rsidRDefault="007911EF" w:rsidP="003B12D8">
      <w:pPr>
        <w:spacing w:after="0" w:line="240" w:lineRule="auto"/>
        <w:rPr>
          <w:b/>
          <w:sz w:val="24"/>
          <w:szCs w:val="24"/>
        </w:rPr>
      </w:pPr>
      <w:r>
        <w:rPr>
          <w:b/>
          <w:sz w:val="24"/>
          <w:szCs w:val="24"/>
        </w:rPr>
        <w:t>Ad. 4</w:t>
      </w:r>
    </w:p>
    <w:p w:rsidR="008739F5" w:rsidRDefault="008739F5" w:rsidP="003B12D8">
      <w:pPr>
        <w:spacing w:after="0" w:line="240" w:lineRule="auto"/>
        <w:rPr>
          <w:b/>
          <w:sz w:val="24"/>
          <w:szCs w:val="24"/>
        </w:rPr>
      </w:pPr>
      <w:r>
        <w:rPr>
          <w:b/>
          <w:sz w:val="24"/>
          <w:szCs w:val="24"/>
        </w:rPr>
        <w:t>Rozpatrzenie skargi nr 4/19 z dnia 25 kwietnia 2019 r. – wypracowanie uchwały.</w:t>
      </w:r>
    </w:p>
    <w:p w:rsidR="008739F5" w:rsidRDefault="008739F5" w:rsidP="003B12D8">
      <w:pPr>
        <w:spacing w:after="0" w:line="240" w:lineRule="auto"/>
        <w:rPr>
          <w:b/>
          <w:sz w:val="24"/>
          <w:szCs w:val="24"/>
        </w:rPr>
      </w:pPr>
    </w:p>
    <w:p w:rsidR="008739F5" w:rsidRDefault="008739F5" w:rsidP="003B12D8">
      <w:pPr>
        <w:spacing w:after="0" w:line="240" w:lineRule="auto"/>
        <w:rPr>
          <w:bCs/>
          <w:sz w:val="24"/>
          <w:szCs w:val="24"/>
        </w:rPr>
      </w:pPr>
      <w:r>
        <w:rPr>
          <w:bCs/>
          <w:sz w:val="24"/>
          <w:szCs w:val="24"/>
          <w:u w:val="single"/>
        </w:rPr>
        <w:t>Przewodniczący komisji I</w:t>
      </w:r>
      <w:r w:rsidRPr="00184CEA">
        <w:rPr>
          <w:bCs/>
          <w:sz w:val="24"/>
          <w:szCs w:val="24"/>
          <w:u w:val="single"/>
        </w:rPr>
        <w:t>. Dykiert</w:t>
      </w:r>
      <w:r>
        <w:rPr>
          <w:bCs/>
          <w:sz w:val="24"/>
          <w:szCs w:val="24"/>
        </w:rPr>
        <w:t xml:space="preserve"> - </w:t>
      </w:r>
      <w:r w:rsidR="007911EF">
        <w:rPr>
          <w:bCs/>
          <w:sz w:val="24"/>
          <w:szCs w:val="24"/>
        </w:rPr>
        <w:t>Poprosił o pomoc radczynię</w:t>
      </w:r>
      <w:r w:rsidRPr="00184CEA">
        <w:rPr>
          <w:bCs/>
          <w:sz w:val="24"/>
          <w:szCs w:val="24"/>
        </w:rPr>
        <w:t xml:space="preserve"> B. Brzezińską.</w:t>
      </w:r>
    </w:p>
    <w:p w:rsidR="008739F5" w:rsidRDefault="008739F5" w:rsidP="003B12D8">
      <w:pPr>
        <w:spacing w:after="0" w:line="240" w:lineRule="auto"/>
        <w:rPr>
          <w:bCs/>
          <w:sz w:val="24"/>
          <w:szCs w:val="24"/>
        </w:rPr>
      </w:pPr>
    </w:p>
    <w:p w:rsidR="008739F5" w:rsidRDefault="008739F5" w:rsidP="006C79CE">
      <w:pPr>
        <w:spacing w:after="0"/>
        <w:rPr>
          <w:bCs/>
          <w:sz w:val="24"/>
          <w:szCs w:val="24"/>
        </w:rPr>
      </w:pPr>
      <w:r>
        <w:rPr>
          <w:bCs/>
          <w:sz w:val="24"/>
          <w:szCs w:val="24"/>
          <w:u w:val="single"/>
        </w:rPr>
        <w:t>Radca Prawny B. Brzezińska</w:t>
      </w:r>
      <w:r>
        <w:rPr>
          <w:bCs/>
          <w:sz w:val="24"/>
          <w:szCs w:val="24"/>
        </w:rPr>
        <w:t xml:space="preserve"> – Poinformowała, że wpłynęła informacja od prokuratora rejonowego 12 czerwca 2019 r., z, której wynika, że skarga S. </w:t>
      </w:r>
      <w:proofErr w:type="spellStart"/>
      <w:r>
        <w:rPr>
          <w:bCs/>
          <w:sz w:val="24"/>
          <w:szCs w:val="24"/>
        </w:rPr>
        <w:t>Łopyty</w:t>
      </w:r>
      <w:proofErr w:type="spellEnd"/>
      <w:r>
        <w:rPr>
          <w:bCs/>
          <w:sz w:val="24"/>
          <w:szCs w:val="24"/>
        </w:rPr>
        <w:t xml:space="preserve"> była przedmiotem postępowania sprawdzającego, prowadzonego w kierunku popełnienia ewentualnego czynu z art. 231 kodeksu karnego. Art. 231 kodeksu karnego stanowi, że funkcjonariusz publiczny, który przekraczając swoje uprawnienia lub nie dopełniając obowiązków, działa na szkodę interesu publicznego lub prywatnego, podlega każe pozbawienia wolności do lat 3. Prokurator stwierdził, wydając postępowanie z 17 kwietnia 2019 r. na podstawie § 17 § 1 p. 2, że zarzuty, które zostały sformułowane przez skarżącego nie zawierają znamion czynu zabronionego, czyli czyn został popełniony, ale nie stanowi on przestępstwa. Oznajmiła, że wniosek jej zdaniem jest taki, że prokurator nie jest właściwy w tej sprawie, ponieważ nie popełniono przestępstwa w związku z tym rada może merytorycznie odnieść się do tych zarzutów, które zostały w skardze postawione i powinna podjąć decyzję oceniając te zarzuty czy one znajdują odzwierciedlenie w rzeczywistości i wtedy uznać skargę za zasadną lub bezzasadną. Czyli merytorycznie rada jest właściwa do rozpatrzenia tych zarzutów, ponieważ nie są one przestępstwem. </w:t>
      </w:r>
    </w:p>
    <w:p w:rsidR="008739F5" w:rsidRDefault="008739F5" w:rsidP="006C79CE">
      <w:pPr>
        <w:spacing w:after="0"/>
        <w:rPr>
          <w:bCs/>
          <w:sz w:val="24"/>
          <w:szCs w:val="24"/>
        </w:rPr>
      </w:pPr>
    </w:p>
    <w:p w:rsidR="008739F5" w:rsidRDefault="008739F5" w:rsidP="007B7219">
      <w:pPr>
        <w:spacing w:after="0"/>
        <w:rPr>
          <w:bCs/>
          <w:sz w:val="24"/>
          <w:szCs w:val="24"/>
        </w:rPr>
      </w:pPr>
      <w:r>
        <w:rPr>
          <w:bCs/>
          <w:sz w:val="24"/>
          <w:szCs w:val="24"/>
          <w:u w:val="single"/>
        </w:rPr>
        <w:lastRenderedPageBreak/>
        <w:t>Przewodniczący komisji I. Dykiert</w:t>
      </w:r>
      <w:r>
        <w:rPr>
          <w:bCs/>
          <w:sz w:val="24"/>
          <w:szCs w:val="24"/>
        </w:rPr>
        <w:t xml:space="preserve"> – Zadał pytanie do </w:t>
      </w:r>
      <w:proofErr w:type="spellStart"/>
      <w:r>
        <w:rPr>
          <w:bCs/>
          <w:sz w:val="24"/>
          <w:szCs w:val="24"/>
        </w:rPr>
        <w:t>dyrektor</w:t>
      </w:r>
      <w:proofErr w:type="spellEnd"/>
      <w:r>
        <w:rPr>
          <w:bCs/>
          <w:sz w:val="24"/>
          <w:szCs w:val="24"/>
        </w:rPr>
        <w:t xml:space="preserve"> wydziału Architektury i Budownictwa E. </w:t>
      </w:r>
      <w:proofErr w:type="spellStart"/>
      <w:r>
        <w:rPr>
          <w:bCs/>
          <w:sz w:val="24"/>
          <w:szCs w:val="24"/>
        </w:rPr>
        <w:t>Wiktorko</w:t>
      </w:r>
      <w:proofErr w:type="spellEnd"/>
      <w:r>
        <w:rPr>
          <w:bCs/>
          <w:sz w:val="24"/>
          <w:szCs w:val="24"/>
        </w:rPr>
        <w:t xml:space="preserve">, czym skutkowało, że pan S. </w:t>
      </w:r>
      <w:proofErr w:type="spellStart"/>
      <w:r>
        <w:rPr>
          <w:bCs/>
          <w:sz w:val="24"/>
          <w:szCs w:val="24"/>
        </w:rPr>
        <w:t>Łopyta</w:t>
      </w:r>
      <w:proofErr w:type="spellEnd"/>
      <w:r>
        <w:rPr>
          <w:bCs/>
          <w:sz w:val="24"/>
          <w:szCs w:val="24"/>
        </w:rPr>
        <w:t xml:space="preserve"> wnosił zarzuty, że został pominięty jako strona postępowania, czy z tego tytułu miał straty finansowe?</w:t>
      </w:r>
    </w:p>
    <w:p w:rsidR="008739F5" w:rsidRDefault="008739F5" w:rsidP="007B7219">
      <w:pPr>
        <w:spacing w:after="0"/>
        <w:rPr>
          <w:bCs/>
          <w:sz w:val="24"/>
          <w:szCs w:val="24"/>
        </w:rPr>
      </w:pPr>
    </w:p>
    <w:p w:rsidR="008739F5" w:rsidRDefault="008739F5" w:rsidP="000E78E0">
      <w:pPr>
        <w:spacing w:after="0"/>
        <w:rPr>
          <w:bCs/>
          <w:sz w:val="24"/>
          <w:szCs w:val="24"/>
        </w:rPr>
      </w:pPr>
      <w:r w:rsidRPr="007B7219">
        <w:rPr>
          <w:bCs/>
          <w:sz w:val="24"/>
          <w:szCs w:val="24"/>
          <w:u w:val="single"/>
        </w:rPr>
        <w:t xml:space="preserve">Dyrektor wydziału Architektury i Budownictwa E. </w:t>
      </w:r>
      <w:proofErr w:type="spellStart"/>
      <w:r w:rsidRPr="007B7219">
        <w:rPr>
          <w:bCs/>
          <w:sz w:val="24"/>
          <w:szCs w:val="24"/>
          <w:u w:val="single"/>
        </w:rPr>
        <w:t>Wiktorko</w:t>
      </w:r>
      <w:proofErr w:type="spellEnd"/>
      <w:r>
        <w:rPr>
          <w:bCs/>
          <w:sz w:val="24"/>
          <w:szCs w:val="24"/>
        </w:rPr>
        <w:t xml:space="preserve"> – Odpowiedziała, że na ten temat nic nie wie, oraz, że przepisy prawa tak daleko nie sięgają do spraw prywatnych osób fizycznych, które są stroną czy osobą, która załatwia sprawy. Poinformowała, że pan S. </w:t>
      </w:r>
      <w:proofErr w:type="spellStart"/>
      <w:r>
        <w:rPr>
          <w:bCs/>
          <w:sz w:val="24"/>
          <w:szCs w:val="24"/>
        </w:rPr>
        <w:t>Łopyta</w:t>
      </w:r>
      <w:proofErr w:type="spellEnd"/>
      <w:r>
        <w:rPr>
          <w:bCs/>
          <w:sz w:val="24"/>
          <w:szCs w:val="24"/>
        </w:rPr>
        <w:t xml:space="preserve"> nie był i nie jest stroną, ani nie był uczestnikiem postępowania, które miało miejsce, bo właścicielem nieruchomości, o której mowa, była jego żona, która przepisała nieruchomość na swojego syna. Powiedziała, że S. </w:t>
      </w:r>
      <w:proofErr w:type="spellStart"/>
      <w:r>
        <w:rPr>
          <w:bCs/>
          <w:sz w:val="24"/>
          <w:szCs w:val="24"/>
        </w:rPr>
        <w:t>Łopyta</w:t>
      </w:r>
      <w:proofErr w:type="spellEnd"/>
      <w:r>
        <w:rPr>
          <w:bCs/>
          <w:sz w:val="24"/>
          <w:szCs w:val="24"/>
        </w:rPr>
        <w:t xml:space="preserve"> jako pełnomocnik żony i syna, od kilku kadencji zatruwa życie urzędnikom i do niczego to nie doprowadzi, ponieważ nie powiedział o co mu właściwie chodzi. Poinformowała, że niejednokrotnie zadawała mu pytania, o co mu chodzi, to odpowiadał, że jemu się należy. Uważa, że powinno się raz na zawsze zakończyć ten precedens, ponieważ obecnej chwili dowiedziała się przez pocztę pantoflową, że ta nieruchomość nie jest już własnością syna, są nowi właściciele, a pan </w:t>
      </w:r>
      <w:proofErr w:type="spellStart"/>
      <w:r>
        <w:rPr>
          <w:bCs/>
          <w:sz w:val="24"/>
          <w:szCs w:val="24"/>
        </w:rPr>
        <w:t>Łopyta</w:t>
      </w:r>
      <w:proofErr w:type="spellEnd"/>
      <w:r>
        <w:rPr>
          <w:bCs/>
          <w:sz w:val="24"/>
          <w:szCs w:val="24"/>
        </w:rPr>
        <w:t xml:space="preserve"> notorycznie chodzi i ubliża w pracy oraz poza pracą. Oznajmiła, że pan S. </w:t>
      </w:r>
      <w:proofErr w:type="spellStart"/>
      <w:r>
        <w:rPr>
          <w:bCs/>
          <w:sz w:val="24"/>
          <w:szCs w:val="24"/>
        </w:rPr>
        <w:t>Łopyta</w:t>
      </w:r>
      <w:proofErr w:type="spellEnd"/>
      <w:r>
        <w:rPr>
          <w:bCs/>
          <w:sz w:val="24"/>
          <w:szCs w:val="24"/>
        </w:rPr>
        <w:t xml:space="preserve"> nie ma umocowania, tylko w jednej sprawie przyniósł pełnomocnictwo, natomiast pozostałych nie jest stroną, ani współwłaścicielem, bo gro rzeczy, co działo się na nieruchomości dotyczyły remontów. Ówcześni współwłaściciele dokonywali zgłoszeń, jedne były przyjmowane drugie nie, były postanowienia, były decyzje sprzeciwu, bo osoba nie uzyskała zgody współwłaściciela.</w:t>
      </w:r>
    </w:p>
    <w:p w:rsidR="008739F5" w:rsidRDefault="008739F5" w:rsidP="00AD27CC">
      <w:pPr>
        <w:spacing w:after="0"/>
        <w:rPr>
          <w:bCs/>
          <w:sz w:val="24"/>
          <w:szCs w:val="24"/>
        </w:rPr>
      </w:pPr>
    </w:p>
    <w:p w:rsidR="008739F5" w:rsidRDefault="008739F5" w:rsidP="007D1A13">
      <w:pPr>
        <w:spacing w:after="0"/>
        <w:rPr>
          <w:bCs/>
          <w:sz w:val="24"/>
          <w:szCs w:val="24"/>
        </w:rPr>
      </w:pPr>
      <w:r>
        <w:rPr>
          <w:bCs/>
          <w:sz w:val="24"/>
          <w:szCs w:val="24"/>
          <w:u w:val="single"/>
        </w:rPr>
        <w:t>Przewodniczący komisji I. Dykiert</w:t>
      </w:r>
      <w:r>
        <w:rPr>
          <w:bCs/>
          <w:sz w:val="24"/>
          <w:szCs w:val="24"/>
        </w:rPr>
        <w:t xml:space="preserve"> – Zapytał Geodetę Powiatowego K. Kunce i radczynie B. Brzezińską czy komisja ma prawo rozpatrywać skargę, skoro S. </w:t>
      </w:r>
      <w:proofErr w:type="spellStart"/>
      <w:r>
        <w:rPr>
          <w:bCs/>
          <w:sz w:val="24"/>
          <w:szCs w:val="24"/>
        </w:rPr>
        <w:t>Łopyta</w:t>
      </w:r>
      <w:proofErr w:type="spellEnd"/>
      <w:r>
        <w:rPr>
          <w:bCs/>
          <w:sz w:val="24"/>
          <w:szCs w:val="24"/>
        </w:rPr>
        <w:t xml:space="preserve"> nie jest właścicielem nieruchomości?</w:t>
      </w:r>
    </w:p>
    <w:p w:rsidR="008739F5" w:rsidRDefault="008739F5" w:rsidP="007D1A13">
      <w:pPr>
        <w:spacing w:after="0"/>
        <w:rPr>
          <w:bCs/>
          <w:sz w:val="24"/>
          <w:szCs w:val="24"/>
        </w:rPr>
      </w:pPr>
    </w:p>
    <w:p w:rsidR="008739F5" w:rsidRDefault="008739F5" w:rsidP="007D1A13">
      <w:pPr>
        <w:spacing w:after="0"/>
        <w:rPr>
          <w:bCs/>
          <w:sz w:val="24"/>
          <w:szCs w:val="24"/>
        </w:rPr>
      </w:pPr>
      <w:r>
        <w:rPr>
          <w:bCs/>
          <w:sz w:val="24"/>
          <w:szCs w:val="24"/>
          <w:u w:val="single"/>
        </w:rPr>
        <w:t>Radca Prawny B. Brzezińska</w:t>
      </w:r>
      <w:r>
        <w:rPr>
          <w:bCs/>
          <w:sz w:val="24"/>
          <w:szCs w:val="24"/>
        </w:rPr>
        <w:t xml:space="preserve"> – Odpowiedziała, że pan S. </w:t>
      </w:r>
      <w:proofErr w:type="spellStart"/>
      <w:r>
        <w:rPr>
          <w:bCs/>
          <w:sz w:val="24"/>
          <w:szCs w:val="24"/>
        </w:rPr>
        <w:t>Łopyta</w:t>
      </w:r>
      <w:proofErr w:type="spellEnd"/>
      <w:r>
        <w:rPr>
          <w:bCs/>
          <w:sz w:val="24"/>
          <w:szCs w:val="24"/>
        </w:rPr>
        <w:t xml:space="preserve"> nie kieruje zarzutów odnośnie prawa własności, które byłoby naruszane czy przeciwko, tylko kieruje zarzuty przeciwko starostom, funkcjonariuszom publicznym i urzędnikom starostwa, którzy w jego ocenie w sposób nieprawidłowy załatwiają jego skargi. </w:t>
      </w:r>
    </w:p>
    <w:p w:rsidR="008739F5" w:rsidRDefault="008739F5" w:rsidP="007D1A13">
      <w:pPr>
        <w:spacing w:after="0"/>
        <w:rPr>
          <w:bCs/>
          <w:sz w:val="24"/>
          <w:szCs w:val="24"/>
        </w:rPr>
      </w:pPr>
    </w:p>
    <w:p w:rsidR="00391C85" w:rsidRDefault="008739F5" w:rsidP="00C27CF1">
      <w:pPr>
        <w:spacing w:after="0"/>
        <w:rPr>
          <w:bCs/>
          <w:sz w:val="24"/>
          <w:szCs w:val="24"/>
        </w:rPr>
      </w:pPr>
      <w:r>
        <w:rPr>
          <w:bCs/>
          <w:sz w:val="24"/>
          <w:szCs w:val="24"/>
          <w:u w:val="single"/>
        </w:rPr>
        <w:t>Przewodniczący komisji I. Dykiert</w:t>
      </w:r>
      <w:r w:rsidR="007911EF">
        <w:rPr>
          <w:bCs/>
          <w:sz w:val="24"/>
          <w:szCs w:val="24"/>
        </w:rPr>
        <w:t xml:space="preserve"> – Zapytał radczynię</w:t>
      </w:r>
      <w:r>
        <w:rPr>
          <w:bCs/>
          <w:sz w:val="24"/>
          <w:szCs w:val="24"/>
        </w:rPr>
        <w:t>, co zawnio</w:t>
      </w:r>
      <w:r w:rsidR="00F27241">
        <w:rPr>
          <w:bCs/>
          <w:sz w:val="24"/>
          <w:szCs w:val="24"/>
        </w:rPr>
        <w:t xml:space="preserve">skowałaby na jego miejscu? Jeśli prokuratura nie widzi znamion przestępstwa i czynu zabronionego, to pan </w:t>
      </w:r>
      <w:proofErr w:type="spellStart"/>
      <w:r w:rsidR="00F27241">
        <w:rPr>
          <w:bCs/>
          <w:sz w:val="24"/>
          <w:szCs w:val="24"/>
        </w:rPr>
        <w:t>Łopyta</w:t>
      </w:r>
      <w:proofErr w:type="spellEnd"/>
      <w:r w:rsidR="00F27241">
        <w:rPr>
          <w:bCs/>
          <w:sz w:val="24"/>
          <w:szCs w:val="24"/>
        </w:rPr>
        <w:t xml:space="preserve"> powinien zaskarżyć się wyżej, do sądu</w:t>
      </w:r>
      <w:r w:rsidR="00391C85">
        <w:rPr>
          <w:bCs/>
          <w:sz w:val="24"/>
          <w:szCs w:val="24"/>
        </w:rPr>
        <w:t>.</w:t>
      </w:r>
    </w:p>
    <w:p w:rsidR="008739F5" w:rsidRDefault="00F27241" w:rsidP="00C27CF1">
      <w:pPr>
        <w:spacing w:after="0"/>
        <w:rPr>
          <w:bCs/>
          <w:sz w:val="24"/>
          <w:szCs w:val="24"/>
        </w:rPr>
      </w:pPr>
      <w:r>
        <w:rPr>
          <w:bCs/>
          <w:sz w:val="24"/>
          <w:szCs w:val="24"/>
        </w:rPr>
        <w:t xml:space="preserve"> </w:t>
      </w:r>
    </w:p>
    <w:p w:rsidR="00391C85" w:rsidRDefault="00391C85" w:rsidP="00AD27CC">
      <w:pPr>
        <w:spacing w:after="0"/>
        <w:rPr>
          <w:bCs/>
          <w:sz w:val="24"/>
          <w:szCs w:val="24"/>
        </w:rPr>
      </w:pPr>
      <w:r>
        <w:rPr>
          <w:bCs/>
          <w:sz w:val="24"/>
          <w:szCs w:val="24"/>
          <w:u w:val="single"/>
        </w:rPr>
        <w:t>Radca Prawny B. Brzezińska</w:t>
      </w:r>
      <w:r>
        <w:rPr>
          <w:bCs/>
          <w:sz w:val="24"/>
          <w:szCs w:val="24"/>
        </w:rPr>
        <w:t xml:space="preserve"> – Wyjaśniła, że jeśli prokurator uznał, że nie popełniono przestępstwa, to komisja ma prawo uznać, że jest właściwa do rozpatrzenia skargi, skoro nie są to zarzuty karne. Komisja powinna odnieść się do zarzutów wskazanych w skardze, czy były nieprawidłowości w wydziałach.</w:t>
      </w:r>
    </w:p>
    <w:p w:rsidR="00391C85" w:rsidRDefault="00391C85" w:rsidP="00AD27CC">
      <w:pPr>
        <w:spacing w:after="0"/>
        <w:rPr>
          <w:bCs/>
          <w:sz w:val="24"/>
          <w:szCs w:val="24"/>
        </w:rPr>
      </w:pPr>
      <w:r>
        <w:rPr>
          <w:bCs/>
          <w:sz w:val="24"/>
          <w:szCs w:val="24"/>
        </w:rPr>
        <w:t xml:space="preserve"> </w:t>
      </w:r>
    </w:p>
    <w:p w:rsidR="008739F5" w:rsidRDefault="00391C85" w:rsidP="00AD27CC">
      <w:pPr>
        <w:spacing w:after="0"/>
        <w:rPr>
          <w:bCs/>
          <w:sz w:val="24"/>
          <w:szCs w:val="24"/>
        </w:rPr>
      </w:pPr>
      <w:r w:rsidRPr="007B7219">
        <w:rPr>
          <w:bCs/>
          <w:sz w:val="24"/>
          <w:szCs w:val="24"/>
          <w:u w:val="single"/>
        </w:rPr>
        <w:t xml:space="preserve">Dyrektor wydziału Architektury i Budownictwa E. </w:t>
      </w:r>
      <w:proofErr w:type="spellStart"/>
      <w:r w:rsidRPr="007B7219">
        <w:rPr>
          <w:bCs/>
          <w:sz w:val="24"/>
          <w:szCs w:val="24"/>
          <w:u w:val="single"/>
        </w:rPr>
        <w:t>Wiktorko</w:t>
      </w:r>
      <w:proofErr w:type="spellEnd"/>
      <w:r>
        <w:rPr>
          <w:bCs/>
          <w:sz w:val="24"/>
          <w:szCs w:val="24"/>
        </w:rPr>
        <w:t xml:space="preserve"> –</w:t>
      </w:r>
      <w:r w:rsidR="004D420C">
        <w:rPr>
          <w:bCs/>
          <w:sz w:val="24"/>
          <w:szCs w:val="24"/>
        </w:rPr>
        <w:t xml:space="preserve"> zapytała, o</w:t>
      </w:r>
      <w:r w:rsidR="00BA4CDC">
        <w:rPr>
          <w:bCs/>
          <w:sz w:val="24"/>
          <w:szCs w:val="24"/>
        </w:rPr>
        <w:t xml:space="preserve"> jaki czyny chodzi panu </w:t>
      </w:r>
      <w:proofErr w:type="spellStart"/>
      <w:r w:rsidR="00BA4CDC">
        <w:rPr>
          <w:bCs/>
          <w:sz w:val="24"/>
          <w:szCs w:val="24"/>
        </w:rPr>
        <w:t>Łopycie</w:t>
      </w:r>
      <w:proofErr w:type="spellEnd"/>
      <w:r w:rsidR="00BA4CDC">
        <w:rPr>
          <w:bCs/>
          <w:sz w:val="24"/>
          <w:szCs w:val="24"/>
        </w:rPr>
        <w:t>?</w:t>
      </w:r>
      <w:r w:rsidR="004D420C">
        <w:rPr>
          <w:bCs/>
          <w:sz w:val="24"/>
          <w:szCs w:val="24"/>
        </w:rPr>
        <w:t xml:space="preserve"> bo nic nie wynika z jego pism. Wydział architektury i budownictwa był kontrolowany wiele razy</w:t>
      </w:r>
      <w:r w:rsidR="00BA4CDC">
        <w:rPr>
          <w:bCs/>
          <w:sz w:val="24"/>
          <w:szCs w:val="24"/>
        </w:rPr>
        <w:t xml:space="preserve">, również przez Zachodniopomorski Wojewódzki Inspektorat </w:t>
      </w:r>
      <w:r w:rsidR="00BA4CDC">
        <w:rPr>
          <w:bCs/>
          <w:sz w:val="24"/>
          <w:szCs w:val="24"/>
        </w:rPr>
        <w:lastRenderedPageBreak/>
        <w:t xml:space="preserve">Nadzoru Budowlanego </w:t>
      </w:r>
      <w:r w:rsidR="004D420C">
        <w:rPr>
          <w:bCs/>
          <w:sz w:val="24"/>
          <w:szCs w:val="24"/>
        </w:rPr>
        <w:t xml:space="preserve"> i żadnych nieprawidłowości nie stwierdzono, wszystko jest robione zgodnie z przepisami.</w:t>
      </w:r>
      <w:r w:rsidR="00B07BEA">
        <w:rPr>
          <w:bCs/>
          <w:sz w:val="24"/>
          <w:szCs w:val="24"/>
        </w:rPr>
        <w:t xml:space="preserve"> Pan </w:t>
      </w:r>
      <w:proofErr w:type="spellStart"/>
      <w:r w:rsidR="00B07BEA">
        <w:rPr>
          <w:bCs/>
          <w:sz w:val="24"/>
          <w:szCs w:val="24"/>
        </w:rPr>
        <w:t>Łopyta</w:t>
      </w:r>
      <w:proofErr w:type="spellEnd"/>
      <w:r w:rsidR="00B07BEA">
        <w:rPr>
          <w:bCs/>
          <w:sz w:val="24"/>
          <w:szCs w:val="24"/>
        </w:rPr>
        <w:t xml:space="preserve"> kieruje bezpodstawne oszczerstwa względem urzędników.</w:t>
      </w:r>
    </w:p>
    <w:p w:rsidR="004D420C" w:rsidRDefault="004D420C" w:rsidP="004D420C">
      <w:pPr>
        <w:spacing w:after="0"/>
        <w:rPr>
          <w:bCs/>
          <w:sz w:val="24"/>
          <w:szCs w:val="24"/>
        </w:rPr>
      </w:pPr>
    </w:p>
    <w:p w:rsidR="004D420C" w:rsidRDefault="004D420C" w:rsidP="004D420C">
      <w:pPr>
        <w:spacing w:after="0"/>
        <w:rPr>
          <w:bCs/>
          <w:sz w:val="24"/>
          <w:szCs w:val="24"/>
        </w:rPr>
      </w:pPr>
      <w:r>
        <w:rPr>
          <w:bCs/>
          <w:sz w:val="24"/>
          <w:szCs w:val="24"/>
          <w:u w:val="single"/>
        </w:rPr>
        <w:t>Radca Prawny B. Brzezińska</w:t>
      </w:r>
      <w:r>
        <w:rPr>
          <w:bCs/>
          <w:sz w:val="24"/>
          <w:szCs w:val="24"/>
        </w:rPr>
        <w:t xml:space="preserve"> – zapr</w:t>
      </w:r>
      <w:r w:rsidR="006C4F56">
        <w:rPr>
          <w:bCs/>
          <w:sz w:val="24"/>
          <w:szCs w:val="24"/>
        </w:rPr>
        <w:t xml:space="preserve">oponowała, aby wyjaśnić panu </w:t>
      </w:r>
      <w:proofErr w:type="spellStart"/>
      <w:r w:rsidR="006C4F56">
        <w:rPr>
          <w:bCs/>
          <w:sz w:val="24"/>
          <w:szCs w:val="24"/>
        </w:rPr>
        <w:t>Łop</w:t>
      </w:r>
      <w:r>
        <w:rPr>
          <w:bCs/>
          <w:sz w:val="24"/>
          <w:szCs w:val="24"/>
        </w:rPr>
        <w:t>ycie</w:t>
      </w:r>
      <w:proofErr w:type="spellEnd"/>
      <w:r>
        <w:rPr>
          <w:bCs/>
          <w:sz w:val="24"/>
          <w:szCs w:val="24"/>
        </w:rPr>
        <w:t>, że poruszane prze niego kwestie były wielokrotnie, analizowane, badane, kontrolowane były wydziały AB oraz Geodezji, były małe uchybienia, ale te uchybienia zostały naprawione, WIOŚ nie dopatrzył się</w:t>
      </w:r>
      <w:r w:rsidR="00243771">
        <w:rPr>
          <w:bCs/>
          <w:sz w:val="24"/>
          <w:szCs w:val="24"/>
        </w:rPr>
        <w:t xml:space="preserve"> także żadnych nieprawidłowości. </w:t>
      </w:r>
    </w:p>
    <w:p w:rsidR="007911EF" w:rsidRDefault="007911EF" w:rsidP="004D420C">
      <w:pPr>
        <w:spacing w:after="0"/>
        <w:rPr>
          <w:bCs/>
          <w:sz w:val="24"/>
          <w:szCs w:val="24"/>
        </w:rPr>
      </w:pPr>
    </w:p>
    <w:p w:rsidR="004D420C" w:rsidRDefault="004D420C" w:rsidP="004D420C">
      <w:pPr>
        <w:spacing w:after="0"/>
        <w:rPr>
          <w:bCs/>
          <w:sz w:val="24"/>
          <w:szCs w:val="24"/>
        </w:rPr>
      </w:pPr>
      <w:r>
        <w:rPr>
          <w:bCs/>
          <w:sz w:val="24"/>
          <w:szCs w:val="24"/>
          <w:u w:val="single"/>
        </w:rPr>
        <w:t>Przewodniczący komisji I. Dykiert</w:t>
      </w:r>
      <w:r>
        <w:rPr>
          <w:bCs/>
          <w:sz w:val="24"/>
          <w:szCs w:val="24"/>
        </w:rPr>
        <w:t xml:space="preserve"> – poinformował</w:t>
      </w:r>
      <w:r w:rsidR="004B5711">
        <w:rPr>
          <w:bCs/>
          <w:sz w:val="24"/>
          <w:szCs w:val="24"/>
        </w:rPr>
        <w:t>, iż</w:t>
      </w:r>
      <w:r w:rsidR="00547854">
        <w:rPr>
          <w:bCs/>
          <w:sz w:val="24"/>
          <w:szCs w:val="24"/>
        </w:rPr>
        <w:t xml:space="preserve"> może przeprosić pana </w:t>
      </w:r>
      <w:proofErr w:type="spellStart"/>
      <w:r w:rsidR="00547854">
        <w:rPr>
          <w:bCs/>
          <w:sz w:val="24"/>
          <w:szCs w:val="24"/>
        </w:rPr>
        <w:t>Łopyte</w:t>
      </w:r>
      <w:proofErr w:type="spellEnd"/>
      <w:r>
        <w:rPr>
          <w:bCs/>
          <w:sz w:val="24"/>
          <w:szCs w:val="24"/>
        </w:rPr>
        <w:t xml:space="preserve"> za niektóre nieprawidłowości, ale nie stało się nic, by stracił na majątku i skarga jest bezzasadna.</w:t>
      </w:r>
    </w:p>
    <w:p w:rsidR="00D020CA" w:rsidRDefault="00D020CA" w:rsidP="004D420C">
      <w:pPr>
        <w:spacing w:after="0"/>
        <w:rPr>
          <w:bCs/>
          <w:sz w:val="24"/>
          <w:szCs w:val="24"/>
        </w:rPr>
      </w:pPr>
    </w:p>
    <w:p w:rsidR="00D020CA" w:rsidRDefault="00D020CA" w:rsidP="004D420C">
      <w:pPr>
        <w:spacing w:after="0"/>
        <w:rPr>
          <w:bCs/>
          <w:sz w:val="24"/>
          <w:szCs w:val="24"/>
        </w:rPr>
      </w:pPr>
      <w:r w:rsidRPr="00D020CA">
        <w:rPr>
          <w:bCs/>
          <w:sz w:val="24"/>
          <w:szCs w:val="24"/>
          <w:u w:val="single"/>
        </w:rPr>
        <w:t>Geodeta Powiatowy K. Kunce</w:t>
      </w:r>
      <w:r>
        <w:rPr>
          <w:bCs/>
          <w:sz w:val="24"/>
          <w:szCs w:val="24"/>
        </w:rPr>
        <w:t xml:space="preserve"> – Wnioski pana </w:t>
      </w:r>
      <w:proofErr w:type="spellStart"/>
      <w:r>
        <w:rPr>
          <w:bCs/>
          <w:sz w:val="24"/>
          <w:szCs w:val="24"/>
        </w:rPr>
        <w:t>Łopyty</w:t>
      </w:r>
      <w:proofErr w:type="spellEnd"/>
      <w:r>
        <w:rPr>
          <w:bCs/>
          <w:sz w:val="24"/>
          <w:szCs w:val="24"/>
        </w:rPr>
        <w:t>, czy jego pełnomocników były zawsze zgodnie z ich wolą ujawniane w bazie da</w:t>
      </w:r>
      <w:r w:rsidR="0017150E">
        <w:rPr>
          <w:bCs/>
          <w:sz w:val="24"/>
          <w:szCs w:val="24"/>
        </w:rPr>
        <w:t>ny</w:t>
      </w:r>
      <w:r>
        <w:rPr>
          <w:bCs/>
          <w:sz w:val="24"/>
          <w:szCs w:val="24"/>
        </w:rPr>
        <w:t xml:space="preserve">ch ewidencji gruntów i </w:t>
      </w:r>
      <w:r w:rsidR="00B07BEA">
        <w:rPr>
          <w:bCs/>
          <w:sz w:val="24"/>
          <w:szCs w:val="24"/>
        </w:rPr>
        <w:t xml:space="preserve">budynków, wszystkie dokumenty są </w:t>
      </w:r>
      <w:r w:rsidR="008A2911">
        <w:rPr>
          <w:bCs/>
          <w:sz w:val="24"/>
          <w:szCs w:val="24"/>
        </w:rPr>
        <w:t>do wglądu i do oceny, p</w:t>
      </w:r>
      <w:r w:rsidR="00B07BEA">
        <w:rPr>
          <w:bCs/>
          <w:sz w:val="24"/>
          <w:szCs w:val="24"/>
        </w:rPr>
        <w:t>onieważ są</w:t>
      </w:r>
      <w:r>
        <w:rPr>
          <w:bCs/>
          <w:sz w:val="24"/>
          <w:szCs w:val="24"/>
        </w:rPr>
        <w:t xml:space="preserve"> dowody zm</w:t>
      </w:r>
      <w:r w:rsidR="00B07BEA">
        <w:rPr>
          <w:bCs/>
          <w:sz w:val="24"/>
          <w:szCs w:val="24"/>
        </w:rPr>
        <w:t>ian w ewidencji, n</w:t>
      </w:r>
      <w:r>
        <w:rPr>
          <w:bCs/>
          <w:sz w:val="24"/>
          <w:szCs w:val="24"/>
        </w:rPr>
        <w:t>ic nie może z</w:t>
      </w:r>
      <w:r w:rsidR="00B07BEA">
        <w:rPr>
          <w:bCs/>
          <w:sz w:val="24"/>
          <w:szCs w:val="24"/>
        </w:rPr>
        <w:t>ginąć. Zarzuty są niezrozumiałe.</w:t>
      </w:r>
    </w:p>
    <w:p w:rsidR="00046635" w:rsidRDefault="00046635" w:rsidP="004D420C">
      <w:pPr>
        <w:spacing w:after="0"/>
        <w:rPr>
          <w:bCs/>
          <w:sz w:val="24"/>
          <w:szCs w:val="24"/>
        </w:rPr>
      </w:pPr>
    </w:p>
    <w:p w:rsidR="00046635" w:rsidRDefault="00046635" w:rsidP="004D420C">
      <w:pPr>
        <w:spacing w:after="0"/>
        <w:rPr>
          <w:bCs/>
          <w:sz w:val="24"/>
          <w:szCs w:val="24"/>
        </w:rPr>
      </w:pPr>
      <w:r w:rsidRPr="00046635">
        <w:rPr>
          <w:bCs/>
          <w:sz w:val="24"/>
          <w:szCs w:val="24"/>
          <w:u w:val="single"/>
        </w:rPr>
        <w:t>Dyrektor J. Kolasińska</w:t>
      </w:r>
      <w:r>
        <w:rPr>
          <w:bCs/>
          <w:sz w:val="24"/>
          <w:szCs w:val="24"/>
        </w:rPr>
        <w:t xml:space="preserve"> – poinformowała, iż Pan </w:t>
      </w:r>
      <w:proofErr w:type="spellStart"/>
      <w:r>
        <w:rPr>
          <w:bCs/>
          <w:sz w:val="24"/>
          <w:szCs w:val="24"/>
        </w:rPr>
        <w:t>Łopyta</w:t>
      </w:r>
      <w:proofErr w:type="spellEnd"/>
      <w:r>
        <w:rPr>
          <w:bCs/>
          <w:sz w:val="24"/>
          <w:szCs w:val="24"/>
        </w:rPr>
        <w:t xml:space="preserve"> obrażał wielokrotnie i zarzucał nieprawdziwe rzeczy. Poinformowała, iż nigdy nic nie ukrywała i działa zgodnie </w:t>
      </w:r>
      <w:r w:rsidR="0007312E">
        <w:rPr>
          <w:bCs/>
          <w:sz w:val="24"/>
          <w:szCs w:val="24"/>
        </w:rPr>
        <w:t xml:space="preserve">                                           </w:t>
      </w:r>
      <w:r>
        <w:rPr>
          <w:bCs/>
          <w:sz w:val="24"/>
          <w:szCs w:val="24"/>
        </w:rPr>
        <w:t>z przepis</w:t>
      </w:r>
      <w:r w:rsidR="0007312E">
        <w:rPr>
          <w:bCs/>
          <w:sz w:val="24"/>
          <w:szCs w:val="24"/>
        </w:rPr>
        <w:t>ami.</w:t>
      </w:r>
    </w:p>
    <w:p w:rsidR="0007312E" w:rsidRDefault="0007312E" w:rsidP="004D420C">
      <w:pPr>
        <w:spacing w:after="0"/>
        <w:rPr>
          <w:bCs/>
          <w:sz w:val="24"/>
          <w:szCs w:val="24"/>
        </w:rPr>
      </w:pPr>
    </w:p>
    <w:p w:rsidR="003332BA" w:rsidRDefault="0007312E" w:rsidP="004D420C">
      <w:pPr>
        <w:spacing w:after="0"/>
        <w:rPr>
          <w:bCs/>
          <w:sz w:val="24"/>
          <w:szCs w:val="24"/>
        </w:rPr>
      </w:pPr>
      <w:r>
        <w:rPr>
          <w:bCs/>
          <w:sz w:val="24"/>
          <w:szCs w:val="24"/>
          <w:u w:val="single"/>
        </w:rPr>
        <w:t>Radca Prawny B. Brzezińska</w:t>
      </w:r>
      <w:r>
        <w:rPr>
          <w:bCs/>
          <w:sz w:val="24"/>
          <w:szCs w:val="24"/>
        </w:rPr>
        <w:t xml:space="preserve"> – zwróciła uwagę ,iż skarżący stawia zarzuty wobec radnego Jana Jaworskiego i odczytała fragment skargi.</w:t>
      </w:r>
      <w:r w:rsidR="003332BA">
        <w:rPr>
          <w:bCs/>
          <w:sz w:val="24"/>
          <w:szCs w:val="24"/>
        </w:rPr>
        <w:t xml:space="preserve"> </w:t>
      </w:r>
    </w:p>
    <w:p w:rsidR="003332BA" w:rsidRDefault="003332BA" w:rsidP="004D420C">
      <w:pPr>
        <w:spacing w:after="0"/>
        <w:rPr>
          <w:bCs/>
          <w:sz w:val="24"/>
          <w:szCs w:val="24"/>
        </w:rPr>
      </w:pPr>
    </w:p>
    <w:p w:rsidR="00B07BEA" w:rsidRDefault="003332BA" w:rsidP="004D420C">
      <w:pPr>
        <w:spacing w:after="0"/>
        <w:rPr>
          <w:bCs/>
          <w:sz w:val="24"/>
          <w:szCs w:val="24"/>
        </w:rPr>
      </w:pPr>
      <w:r w:rsidRPr="00046635">
        <w:rPr>
          <w:bCs/>
          <w:sz w:val="24"/>
          <w:szCs w:val="24"/>
          <w:u w:val="single"/>
        </w:rPr>
        <w:t>Dyrektor J. Kolasińska</w:t>
      </w:r>
      <w:r>
        <w:rPr>
          <w:bCs/>
          <w:sz w:val="24"/>
          <w:szCs w:val="24"/>
        </w:rPr>
        <w:t xml:space="preserve"> – wyjaśniła, iż na radnego nie można złożyć skargi, gdyż radny odpowiada tylko i wyłącznie przed wyborcami </w:t>
      </w:r>
      <w:r w:rsidR="00BA4CDC">
        <w:rPr>
          <w:bCs/>
          <w:sz w:val="24"/>
          <w:szCs w:val="24"/>
        </w:rPr>
        <w:t xml:space="preserve">i </w:t>
      </w:r>
      <w:r>
        <w:rPr>
          <w:bCs/>
          <w:sz w:val="24"/>
          <w:szCs w:val="24"/>
        </w:rPr>
        <w:t>wyborcy decydują</w:t>
      </w:r>
      <w:r w:rsidR="00BA4CDC">
        <w:rPr>
          <w:bCs/>
          <w:sz w:val="24"/>
          <w:szCs w:val="24"/>
        </w:rPr>
        <w:t xml:space="preserve"> podczas głosowania</w:t>
      </w:r>
      <w:r>
        <w:rPr>
          <w:bCs/>
          <w:sz w:val="24"/>
          <w:szCs w:val="24"/>
        </w:rPr>
        <w:t>. radny Jaworski, znany</w:t>
      </w:r>
      <w:r w:rsidR="00BA4CDC">
        <w:rPr>
          <w:bCs/>
          <w:sz w:val="24"/>
          <w:szCs w:val="24"/>
        </w:rPr>
        <w:t xml:space="preserve"> jest jako osoba o wysokiej kulturze osobistej</w:t>
      </w:r>
      <w:r>
        <w:rPr>
          <w:bCs/>
          <w:sz w:val="24"/>
          <w:szCs w:val="24"/>
        </w:rPr>
        <w:t>, nawołując</w:t>
      </w:r>
      <w:r w:rsidR="00BA4CDC">
        <w:rPr>
          <w:bCs/>
          <w:sz w:val="24"/>
          <w:szCs w:val="24"/>
        </w:rPr>
        <w:t>ej</w:t>
      </w:r>
      <w:r>
        <w:rPr>
          <w:bCs/>
          <w:sz w:val="24"/>
          <w:szCs w:val="24"/>
        </w:rPr>
        <w:t xml:space="preserve"> do zgody </w:t>
      </w:r>
      <w:r w:rsidR="00BA4CDC">
        <w:rPr>
          <w:bCs/>
          <w:sz w:val="24"/>
          <w:szCs w:val="24"/>
        </w:rPr>
        <w:t xml:space="preserve">                 </w:t>
      </w:r>
      <w:r>
        <w:rPr>
          <w:bCs/>
          <w:sz w:val="24"/>
          <w:szCs w:val="24"/>
        </w:rPr>
        <w:t xml:space="preserve"> i współpracy.</w:t>
      </w:r>
    </w:p>
    <w:p w:rsidR="003332BA" w:rsidRDefault="003332BA" w:rsidP="003332BA">
      <w:pPr>
        <w:spacing w:after="0"/>
        <w:rPr>
          <w:bCs/>
          <w:sz w:val="24"/>
          <w:szCs w:val="24"/>
        </w:rPr>
      </w:pPr>
    </w:p>
    <w:p w:rsidR="003332BA" w:rsidRDefault="003332BA" w:rsidP="003332BA">
      <w:pPr>
        <w:spacing w:after="0"/>
        <w:rPr>
          <w:bCs/>
          <w:sz w:val="24"/>
          <w:szCs w:val="24"/>
        </w:rPr>
      </w:pPr>
      <w:r>
        <w:rPr>
          <w:bCs/>
          <w:sz w:val="24"/>
          <w:szCs w:val="24"/>
          <w:u w:val="single"/>
        </w:rPr>
        <w:t>Radca Prawny B. Brzezińska</w:t>
      </w:r>
      <w:r>
        <w:rPr>
          <w:bCs/>
          <w:sz w:val="24"/>
          <w:szCs w:val="24"/>
        </w:rPr>
        <w:t xml:space="preserve"> – poprosiła o odczytanie wypowiedzi radnego Jana Jaworskiego z sesji nr XXXVII z dnia 27.09.2017 r.</w:t>
      </w:r>
    </w:p>
    <w:p w:rsidR="003332BA" w:rsidRDefault="003332BA" w:rsidP="003332BA">
      <w:pPr>
        <w:spacing w:after="0"/>
        <w:rPr>
          <w:bCs/>
          <w:sz w:val="24"/>
          <w:szCs w:val="24"/>
        </w:rPr>
      </w:pPr>
    </w:p>
    <w:p w:rsidR="003332BA" w:rsidRDefault="003332BA" w:rsidP="003332BA">
      <w:pPr>
        <w:spacing w:after="0"/>
        <w:rPr>
          <w:bCs/>
          <w:sz w:val="24"/>
          <w:szCs w:val="24"/>
        </w:rPr>
      </w:pPr>
      <w:r>
        <w:rPr>
          <w:bCs/>
          <w:sz w:val="24"/>
          <w:szCs w:val="24"/>
        </w:rPr>
        <w:t>Odczytano fragment protokołu.</w:t>
      </w:r>
    </w:p>
    <w:p w:rsidR="0017150E" w:rsidRDefault="0017150E" w:rsidP="003332BA">
      <w:pPr>
        <w:spacing w:after="0"/>
        <w:rPr>
          <w:bCs/>
          <w:sz w:val="24"/>
          <w:szCs w:val="24"/>
        </w:rPr>
      </w:pPr>
    </w:p>
    <w:p w:rsidR="0017150E" w:rsidRDefault="0017150E" w:rsidP="003332BA">
      <w:pPr>
        <w:spacing w:after="0"/>
        <w:rPr>
          <w:bCs/>
          <w:sz w:val="24"/>
          <w:szCs w:val="24"/>
        </w:rPr>
      </w:pPr>
      <w:r w:rsidRPr="00D020CA">
        <w:rPr>
          <w:bCs/>
          <w:sz w:val="24"/>
          <w:szCs w:val="24"/>
          <w:u w:val="single"/>
        </w:rPr>
        <w:t>Geodeta Powiatowy K. Kunce</w:t>
      </w:r>
      <w:r>
        <w:rPr>
          <w:bCs/>
          <w:sz w:val="24"/>
          <w:szCs w:val="24"/>
        </w:rPr>
        <w:t xml:space="preserve"> – Zwrócił uwagę na fakt, iż nieruchomość o której mowa ma już innych właścicieli. </w:t>
      </w:r>
    </w:p>
    <w:p w:rsidR="0017150E" w:rsidRDefault="0017150E" w:rsidP="003332BA">
      <w:pPr>
        <w:spacing w:after="0"/>
        <w:rPr>
          <w:bCs/>
          <w:sz w:val="24"/>
          <w:szCs w:val="24"/>
        </w:rPr>
      </w:pPr>
    </w:p>
    <w:p w:rsidR="0017150E" w:rsidRDefault="0017150E" w:rsidP="003332BA">
      <w:pPr>
        <w:spacing w:after="0"/>
        <w:rPr>
          <w:bCs/>
          <w:sz w:val="24"/>
          <w:szCs w:val="24"/>
        </w:rPr>
      </w:pPr>
      <w:r>
        <w:rPr>
          <w:bCs/>
          <w:sz w:val="24"/>
          <w:szCs w:val="24"/>
          <w:u w:val="single"/>
        </w:rPr>
        <w:t>Przewodniczący komisji I. Dykiert</w:t>
      </w:r>
      <w:r>
        <w:rPr>
          <w:bCs/>
          <w:sz w:val="24"/>
          <w:szCs w:val="24"/>
        </w:rPr>
        <w:t xml:space="preserve"> – Poinformował, iż zadał pytanie skarżącemu, czy coś stracił? Odpowiedzi nie uzyskał.</w:t>
      </w:r>
    </w:p>
    <w:p w:rsidR="003332BA" w:rsidRPr="007B7219" w:rsidRDefault="003332BA" w:rsidP="004D420C">
      <w:pPr>
        <w:spacing w:after="0"/>
        <w:rPr>
          <w:bCs/>
          <w:sz w:val="24"/>
          <w:szCs w:val="24"/>
        </w:rPr>
      </w:pPr>
    </w:p>
    <w:p w:rsidR="008739F5" w:rsidRPr="00B07BEA" w:rsidRDefault="00B07BEA" w:rsidP="007B7219">
      <w:pPr>
        <w:spacing w:after="0"/>
        <w:rPr>
          <w:i/>
          <w:sz w:val="24"/>
          <w:szCs w:val="24"/>
        </w:rPr>
      </w:pPr>
      <w:r w:rsidRPr="00B07BEA">
        <w:rPr>
          <w:i/>
          <w:sz w:val="24"/>
          <w:szCs w:val="24"/>
        </w:rPr>
        <w:t>Komisja po przeanalizowaniu dokumentów uznała skargę za bezzasadną w głosowaniu: 2 za, 0 przeciw, 0 wstrzym</w:t>
      </w:r>
      <w:r w:rsidR="008A2911">
        <w:rPr>
          <w:i/>
          <w:sz w:val="24"/>
          <w:szCs w:val="24"/>
        </w:rPr>
        <w:t>ujących się.</w:t>
      </w:r>
    </w:p>
    <w:p w:rsidR="00B07BEA" w:rsidRPr="00B07BEA" w:rsidRDefault="00B07BEA" w:rsidP="007B7219">
      <w:pPr>
        <w:spacing w:after="0"/>
        <w:rPr>
          <w:sz w:val="24"/>
          <w:szCs w:val="24"/>
        </w:rPr>
      </w:pPr>
    </w:p>
    <w:p w:rsidR="008739F5" w:rsidRDefault="008739F5" w:rsidP="003B12D8">
      <w:pPr>
        <w:spacing w:after="0" w:line="240" w:lineRule="auto"/>
        <w:rPr>
          <w:b/>
          <w:sz w:val="24"/>
          <w:szCs w:val="24"/>
        </w:rPr>
      </w:pPr>
      <w:r w:rsidRPr="00B66F13">
        <w:rPr>
          <w:b/>
          <w:sz w:val="24"/>
          <w:szCs w:val="24"/>
        </w:rPr>
        <w:t>Ad.</w:t>
      </w:r>
      <w:r>
        <w:rPr>
          <w:b/>
          <w:sz w:val="24"/>
          <w:szCs w:val="24"/>
        </w:rPr>
        <w:t xml:space="preserve"> </w:t>
      </w:r>
      <w:r w:rsidRPr="00B66F13">
        <w:rPr>
          <w:b/>
          <w:sz w:val="24"/>
          <w:szCs w:val="24"/>
        </w:rPr>
        <w:t>5</w:t>
      </w:r>
    </w:p>
    <w:p w:rsidR="008739F5" w:rsidRDefault="008A2911" w:rsidP="003B12D8">
      <w:pPr>
        <w:spacing w:after="0" w:line="240" w:lineRule="auto"/>
        <w:rPr>
          <w:b/>
          <w:sz w:val="24"/>
          <w:szCs w:val="24"/>
        </w:rPr>
      </w:pPr>
      <w:r>
        <w:rPr>
          <w:b/>
          <w:sz w:val="24"/>
          <w:szCs w:val="24"/>
        </w:rPr>
        <w:t>Wolne wnioski.</w:t>
      </w:r>
    </w:p>
    <w:p w:rsidR="006E7862" w:rsidRDefault="006E7862" w:rsidP="003B12D8">
      <w:pPr>
        <w:spacing w:after="0" w:line="240" w:lineRule="auto"/>
        <w:rPr>
          <w:b/>
          <w:sz w:val="24"/>
          <w:szCs w:val="24"/>
        </w:rPr>
      </w:pPr>
    </w:p>
    <w:p w:rsidR="008739F5" w:rsidRPr="00A86E7D" w:rsidRDefault="006E7862" w:rsidP="00A86E7D">
      <w:pPr>
        <w:spacing w:after="0" w:line="240" w:lineRule="auto"/>
        <w:rPr>
          <w:sz w:val="24"/>
          <w:szCs w:val="24"/>
        </w:rPr>
      </w:pPr>
      <w:r w:rsidRPr="006E7862">
        <w:rPr>
          <w:sz w:val="24"/>
          <w:szCs w:val="24"/>
        </w:rPr>
        <w:t>Brak wniosków.</w:t>
      </w:r>
    </w:p>
    <w:p w:rsidR="0017150E" w:rsidRDefault="0017150E" w:rsidP="00440FBF">
      <w:pPr>
        <w:spacing w:after="0" w:line="360" w:lineRule="auto"/>
        <w:rPr>
          <w:b/>
          <w:sz w:val="24"/>
          <w:szCs w:val="24"/>
        </w:rPr>
      </w:pPr>
    </w:p>
    <w:p w:rsidR="008739F5" w:rsidRDefault="007911EF" w:rsidP="003B12D8">
      <w:pPr>
        <w:spacing w:after="0" w:line="240" w:lineRule="auto"/>
        <w:rPr>
          <w:b/>
          <w:sz w:val="24"/>
          <w:szCs w:val="24"/>
        </w:rPr>
      </w:pPr>
      <w:r>
        <w:rPr>
          <w:b/>
          <w:sz w:val="24"/>
          <w:szCs w:val="24"/>
        </w:rPr>
        <w:t>Ad. 6</w:t>
      </w:r>
    </w:p>
    <w:p w:rsidR="008739F5" w:rsidRDefault="008739F5" w:rsidP="003B12D8">
      <w:pPr>
        <w:spacing w:after="0" w:line="240" w:lineRule="auto"/>
        <w:rPr>
          <w:b/>
          <w:sz w:val="24"/>
          <w:szCs w:val="24"/>
        </w:rPr>
      </w:pPr>
      <w:r>
        <w:rPr>
          <w:b/>
          <w:sz w:val="24"/>
          <w:szCs w:val="24"/>
        </w:rPr>
        <w:t>Zamknięcie posiedzenia.</w:t>
      </w:r>
    </w:p>
    <w:p w:rsidR="008739F5" w:rsidRDefault="008739F5" w:rsidP="003B12D8">
      <w:pPr>
        <w:spacing w:after="0" w:line="240" w:lineRule="auto"/>
        <w:rPr>
          <w:b/>
          <w:sz w:val="24"/>
          <w:szCs w:val="24"/>
        </w:rPr>
      </w:pPr>
    </w:p>
    <w:p w:rsidR="008739F5" w:rsidRDefault="008739F5" w:rsidP="00686BA3">
      <w:pPr>
        <w:rPr>
          <w:bCs/>
          <w:sz w:val="24"/>
          <w:szCs w:val="24"/>
        </w:rPr>
      </w:pPr>
      <w:r>
        <w:rPr>
          <w:bCs/>
          <w:sz w:val="24"/>
          <w:szCs w:val="24"/>
        </w:rPr>
        <w:t>W związku z wyczerpaniem porządku obrad przewodniczący komisji I. Dykiert dziękując obecnym za przybyc</w:t>
      </w:r>
      <w:r w:rsidR="00D978EA">
        <w:rPr>
          <w:bCs/>
          <w:sz w:val="24"/>
          <w:szCs w:val="24"/>
        </w:rPr>
        <w:t>ie zamknął posiedzenie ko</w:t>
      </w:r>
      <w:r w:rsidR="00E406F6">
        <w:rPr>
          <w:bCs/>
          <w:sz w:val="24"/>
          <w:szCs w:val="24"/>
        </w:rPr>
        <w:t>misji.</w:t>
      </w:r>
    </w:p>
    <w:p w:rsidR="008739F5" w:rsidRPr="00B66F13" w:rsidRDefault="008739F5" w:rsidP="00440FBF">
      <w:pPr>
        <w:spacing w:after="0" w:line="360" w:lineRule="auto"/>
        <w:rPr>
          <w:b/>
          <w:sz w:val="24"/>
          <w:szCs w:val="24"/>
        </w:rPr>
      </w:pPr>
    </w:p>
    <w:p w:rsidR="008739F5" w:rsidRDefault="008739F5" w:rsidP="00B66F13">
      <w:pPr>
        <w:rPr>
          <w:sz w:val="24"/>
          <w:szCs w:val="24"/>
        </w:rPr>
      </w:pPr>
      <w:r>
        <w:rPr>
          <w:sz w:val="24"/>
          <w:szCs w:val="24"/>
        </w:rPr>
        <w:t>Godz. 9:58</w:t>
      </w:r>
    </w:p>
    <w:p w:rsidR="008739F5" w:rsidRDefault="008739F5" w:rsidP="00B66F13">
      <w:pPr>
        <w:rPr>
          <w:sz w:val="24"/>
          <w:szCs w:val="24"/>
        </w:rPr>
      </w:pPr>
      <w:r>
        <w:rPr>
          <w:sz w:val="24"/>
          <w:szCs w:val="24"/>
        </w:rPr>
        <w:t>Protokołowała:</w:t>
      </w:r>
    </w:p>
    <w:p w:rsidR="008739F5" w:rsidRDefault="00547854" w:rsidP="00B66F13">
      <w:pPr>
        <w:rPr>
          <w:sz w:val="24"/>
          <w:szCs w:val="24"/>
        </w:rPr>
      </w:pPr>
      <w:r>
        <w:rPr>
          <w:sz w:val="24"/>
          <w:szCs w:val="24"/>
        </w:rPr>
        <w:t xml:space="preserve">Agnieszka </w:t>
      </w:r>
      <w:proofErr w:type="spellStart"/>
      <w:r>
        <w:rPr>
          <w:sz w:val="24"/>
          <w:szCs w:val="24"/>
        </w:rPr>
        <w:t>Zawisza</w:t>
      </w:r>
      <w:proofErr w:type="spellEnd"/>
    </w:p>
    <w:p w:rsidR="008739F5" w:rsidRPr="00753B7C" w:rsidRDefault="008739F5" w:rsidP="00B66F13">
      <w:pPr>
        <w:rPr>
          <w:i/>
        </w:rPr>
      </w:pPr>
      <w:r>
        <w:rPr>
          <w:i/>
        </w:rPr>
        <w:tab/>
      </w:r>
      <w:r>
        <w:rPr>
          <w:i/>
        </w:rPr>
        <w:tab/>
      </w:r>
      <w:r>
        <w:rPr>
          <w:i/>
        </w:rPr>
        <w:tab/>
      </w:r>
      <w:r>
        <w:rPr>
          <w:i/>
        </w:rPr>
        <w:tab/>
      </w:r>
      <w:r>
        <w:rPr>
          <w:i/>
        </w:rPr>
        <w:tab/>
      </w:r>
      <w:r>
        <w:rPr>
          <w:i/>
        </w:rPr>
        <w:tab/>
        <w:t xml:space="preserve">  PRZEWODNICZĄCY </w:t>
      </w:r>
      <w:r w:rsidRPr="00753B7C">
        <w:rPr>
          <w:i/>
        </w:rPr>
        <w:t xml:space="preserve">KOMISJI </w:t>
      </w:r>
    </w:p>
    <w:p w:rsidR="008739F5" w:rsidRPr="006D46B6" w:rsidRDefault="008739F5" w:rsidP="006D46B6">
      <w:pPr>
        <w:rPr>
          <w:i/>
        </w:rPr>
      </w:pPr>
      <w:r w:rsidRPr="00753B7C">
        <w:rPr>
          <w:i/>
        </w:rPr>
        <w:tab/>
      </w:r>
      <w:r w:rsidRPr="00753B7C">
        <w:rPr>
          <w:i/>
        </w:rPr>
        <w:tab/>
      </w:r>
      <w:r w:rsidRPr="00753B7C">
        <w:rPr>
          <w:i/>
        </w:rPr>
        <w:tab/>
      </w:r>
      <w:r w:rsidRPr="00753B7C">
        <w:rPr>
          <w:i/>
        </w:rPr>
        <w:tab/>
        <w:t xml:space="preserve">            </w:t>
      </w:r>
      <w:r>
        <w:rPr>
          <w:i/>
        </w:rPr>
        <w:t xml:space="preserve">      </w:t>
      </w:r>
      <w:r>
        <w:rPr>
          <w:i/>
        </w:rPr>
        <w:tab/>
        <w:t xml:space="preserve">          IRENEUSZ DYKIERT</w:t>
      </w:r>
    </w:p>
    <w:p w:rsidR="008739F5" w:rsidRPr="00980FB0" w:rsidRDefault="008739F5" w:rsidP="00980FB0">
      <w:pPr>
        <w:spacing w:after="0" w:line="360" w:lineRule="auto"/>
        <w:rPr>
          <w:sz w:val="24"/>
          <w:szCs w:val="24"/>
        </w:rPr>
      </w:pPr>
    </w:p>
    <w:p w:rsidR="008739F5" w:rsidRPr="00980FB0" w:rsidRDefault="008739F5" w:rsidP="00980FB0">
      <w:pPr>
        <w:spacing w:after="0"/>
        <w:rPr>
          <w:sz w:val="24"/>
          <w:szCs w:val="24"/>
        </w:rPr>
      </w:pPr>
    </w:p>
    <w:p w:rsidR="008739F5" w:rsidRDefault="008739F5"/>
    <w:sectPr w:rsidR="008739F5" w:rsidSect="006D46B6">
      <w:footerReference w:type="default" r:id="rId7"/>
      <w:pgSz w:w="11906" w:h="16838"/>
      <w:pgMar w:top="964"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746" w:rsidRDefault="00030746" w:rsidP="009C7A1C">
      <w:pPr>
        <w:spacing w:after="0" w:line="240" w:lineRule="auto"/>
      </w:pPr>
      <w:r>
        <w:separator/>
      </w:r>
    </w:p>
  </w:endnote>
  <w:endnote w:type="continuationSeparator" w:id="0">
    <w:p w:rsidR="00030746" w:rsidRDefault="00030746" w:rsidP="009C7A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1EF" w:rsidRDefault="007911EF">
    <w:pPr>
      <w:pStyle w:val="Stopka"/>
      <w:jc w:val="right"/>
    </w:pPr>
    <w:fldSimple w:instr=" PAGE   \* MERGEFORMAT ">
      <w:r w:rsidR="00BA4CDC">
        <w:rPr>
          <w:noProof/>
        </w:rPr>
        <w:t>3</w:t>
      </w:r>
    </w:fldSimple>
  </w:p>
  <w:p w:rsidR="007911EF" w:rsidRDefault="007911E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746" w:rsidRDefault="00030746" w:rsidP="009C7A1C">
      <w:pPr>
        <w:spacing w:after="0" w:line="240" w:lineRule="auto"/>
      </w:pPr>
      <w:r>
        <w:separator/>
      </w:r>
    </w:p>
  </w:footnote>
  <w:footnote w:type="continuationSeparator" w:id="0">
    <w:p w:rsidR="00030746" w:rsidRDefault="00030746" w:rsidP="009C7A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336E7"/>
    <w:multiLevelType w:val="multilevel"/>
    <w:tmpl w:val="D750B97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56B"/>
    <w:rsid w:val="00030746"/>
    <w:rsid w:val="0003153B"/>
    <w:rsid w:val="00046635"/>
    <w:rsid w:val="0007312E"/>
    <w:rsid w:val="00074D68"/>
    <w:rsid w:val="000B172F"/>
    <w:rsid w:val="000C048E"/>
    <w:rsid w:val="000C5750"/>
    <w:rsid w:val="000E337C"/>
    <w:rsid w:val="000E6689"/>
    <w:rsid w:val="000E78E0"/>
    <w:rsid w:val="0017150E"/>
    <w:rsid w:val="00184CEA"/>
    <w:rsid w:val="001958B7"/>
    <w:rsid w:val="001B7A4B"/>
    <w:rsid w:val="001F046E"/>
    <w:rsid w:val="0022042A"/>
    <w:rsid w:val="00243771"/>
    <w:rsid w:val="002B2BCF"/>
    <w:rsid w:val="002B3558"/>
    <w:rsid w:val="002E4BFD"/>
    <w:rsid w:val="003332BA"/>
    <w:rsid w:val="00343695"/>
    <w:rsid w:val="003531F6"/>
    <w:rsid w:val="003723BE"/>
    <w:rsid w:val="00373786"/>
    <w:rsid w:val="003909D7"/>
    <w:rsid w:val="00391C85"/>
    <w:rsid w:val="003A4181"/>
    <w:rsid w:val="003A7E14"/>
    <w:rsid w:val="003B12D8"/>
    <w:rsid w:val="003C56AC"/>
    <w:rsid w:val="003D219A"/>
    <w:rsid w:val="003F5C3F"/>
    <w:rsid w:val="00411042"/>
    <w:rsid w:val="00422611"/>
    <w:rsid w:val="00432A86"/>
    <w:rsid w:val="00440FBF"/>
    <w:rsid w:val="004618AB"/>
    <w:rsid w:val="00461A30"/>
    <w:rsid w:val="00465978"/>
    <w:rsid w:val="00484AB5"/>
    <w:rsid w:val="00492181"/>
    <w:rsid w:val="0049793F"/>
    <w:rsid w:val="004A2DB3"/>
    <w:rsid w:val="004B5711"/>
    <w:rsid w:val="004D0D83"/>
    <w:rsid w:val="004D420C"/>
    <w:rsid w:val="005348FC"/>
    <w:rsid w:val="005355B8"/>
    <w:rsid w:val="00537AE5"/>
    <w:rsid w:val="00542647"/>
    <w:rsid w:val="00547854"/>
    <w:rsid w:val="00553A53"/>
    <w:rsid w:val="005765A0"/>
    <w:rsid w:val="00581C02"/>
    <w:rsid w:val="005B3474"/>
    <w:rsid w:val="005C5E09"/>
    <w:rsid w:val="005F2A6A"/>
    <w:rsid w:val="006035F7"/>
    <w:rsid w:val="0061116A"/>
    <w:rsid w:val="00630E67"/>
    <w:rsid w:val="0066458A"/>
    <w:rsid w:val="00667F38"/>
    <w:rsid w:val="006758BE"/>
    <w:rsid w:val="00680908"/>
    <w:rsid w:val="00686BA3"/>
    <w:rsid w:val="006C4F56"/>
    <w:rsid w:val="006C79CE"/>
    <w:rsid w:val="006D46B6"/>
    <w:rsid w:val="006D5371"/>
    <w:rsid w:val="006E7862"/>
    <w:rsid w:val="006E7E5B"/>
    <w:rsid w:val="0070310B"/>
    <w:rsid w:val="00712DD3"/>
    <w:rsid w:val="007256EF"/>
    <w:rsid w:val="00753B7C"/>
    <w:rsid w:val="00771A9B"/>
    <w:rsid w:val="007911EF"/>
    <w:rsid w:val="00797CB2"/>
    <w:rsid w:val="007A6BAC"/>
    <w:rsid w:val="007B17BC"/>
    <w:rsid w:val="007B7219"/>
    <w:rsid w:val="007C481D"/>
    <w:rsid w:val="007D0F6D"/>
    <w:rsid w:val="007D1A13"/>
    <w:rsid w:val="007E70ED"/>
    <w:rsid w:val="0080729E"/>
    <w:rsid w:val="00807529"/>
    <w:rsid w:val="00841421"/>
    <w:rsid w:val="008739F5"/>
    <w:rsid w:val="008800F8"/>
    <w:rsid w:val="00893409"/>
    <w:rsid w:val="00897A14"/>
    <w:rsid w:val="008A2911"/>
    <w:rsid w:val="008B4A2C"/>
    <w:rsid w:val="008C1E60"/>
    <w:rsid w:val="008C6A45"/>
    <w:rsid w:val="008E1CCB"/>
    <w:rsid w:val="008F2094"/>
    <w:rsid w:val="0092356B"/>
    <w:rsid w:val="0092428C"/>
    <w:rsid w:val="009329DF"/>
    <w:rsid w:val="0094175A"/>
    <w:rsid w:val="00964A5D"/>
    <w:rsid w:val="00975CB2"/>
    <w:rsid w:val="00980FB0"/>
    <w:rsid w:val="009C62DB"/>
    <w:rsid w:val="009C7A1C"/>
    <w:rsid w:val="00A00F8D"/>
    <w:rsid w:val="00A11F8D"/>
    <w:rsid w:val="00A17336"/>
    <w:rsid w:val="00A3381D"/>
    <w:rsid w:val="00A7587B"/>
    <w:rsid w:val="00A86E7D"/>
    <w:rsid w:val="00A970B6"/>
    <w:rsid w:val="00AB0F09"/>
    <w:rsid w:val="00AC340C"/>
    <w:rsid w:val="00AC50F3"/>
    <w:rsid w:val="00AC55C2"/>
    <w:rsid w:val="00AD27CC"/>
    <w:rsid w:val="00B07BEA"/>
    <w:rsid w:val="00B66F13"/>
    <w:rsid w:val="00B71490"/>
    <w:rsid w:val="00B77B5E"/>
    <w:rsid w:val="00B90EA0"/>
    <w:rsid w:val="00B91EA5"/>
    <w:rsid w:val="00BA4CDC"/>
    <w:rsid w:val="00BB5EFE"/>
    <w:rsid w:val="00BC3A16"/>
    <w:rsid w:val="00BC6B00"/>
    <w:rsid w:val="00C22444"/>
    <w:rsid w:val="00C27CF1"/>
    <w:rsid w:val="00C55FA1"/>
    <w:rsid w:val="00C65D49"/>
    <w:rsid w:val="00C75498"/>
    <w:rsid w:val="00C77FBF"/>
    <w:rsid w:val="00C87073"/>
    <w:rsid w:val="00C91F94"/>
    <w:rsid w:val="00C94448"/>
    <w:rsid w:val="00D020CA"/>
    <w:rsid w:val="00D76F37"/>
    <w:rsid w:val="00D84BA2"/>
    <w:rsid w:val="00D978EA"/>
    <w:rsid w:val="00DB7134"/>
    <w:rsid w:val="00DD4B51"/>
    <w:rsid w:val="00DE1951"/>
    <w:rsid w:val="00DF0F62"/>
    <w:rsid w:val="00E00E16"/>
    <w:rsid w:val="00E13478"/>
    <w:rsid w:val="00E26A92"/>
    <w:rsid w:val="00E406F6"/>
    <w:rsid w:val="00E40BED"/>
    <w:rsid w:val="00E6780C"/>
    <w:rsid w:val="00E9137B"/>
    <w:rsid w:val="00E93295"/>
    <w:rsid w:val="00EA01F6"/>
    <w:rsid w:val="00EA4329"/>
    <w:rsid w:val="00EB5B2F"/>
    <w:rsid w:val="00EC04DE"/>
    <w:rsid w:val="00F1407B"/>
    <w:rsid w:val="00F27241"/>
    <w:rsid w:val="00F6015A"/>
    <w:rsid w:val="00F6510B"/>
    <w:rsid w:val="00F9643B"/>
    <w:rsid w:val="00F96E2D"/>
    <w:rsid w:val="00FB5ACA"/>
    <w:rsid w:val="00FC08A3"/>
    <w:rsid w:val="00FF5FC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356B"/>
    <w:pPr>
      <w:spacing w:after="200" w:line="276" w:lineRule="auto"/>
      <w:jc w:val="both"/>
    </w:pPr>
    <w:rPr>
      <w:rFonts w:ascii="Times New Roman" w:hAnsi="Times New Roman"/>
      <w:sz w:val="28"/>
      <w:szCs w:val="28"/>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980FB0"/>
    <w:pPr>
      <w:ind w:left="720"/>
      <w:jc w:val="left"/>
    </w:pPr>
    <w:rPr>
      <w:rFonts w:ascii="Calibri" w:hAnsi="Calibri"/>
      <w:sz w:val="22"/>
      <w:szCs w:val="22"/>
    </w:rPr>
  </w:style>
  <w:style w:type="paragraph" w:styleId="Tekstprzypisukocowego">
    <w:name w:val="endnote text"/>
    <w:basedOn w:val="Normalny"/>
    <w:link w:val="TekstprzypisukocowegoZnak"/>
    <w:uiPriority w:val="99"/>
    <w:semiHidden/>
    <w:rsid w:val="009C7A1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C7A1C"/>
    <w:rPr>
      <w:rFonts w:ascii="Times New Roman" w:hAnsi="Times New Roman" w:cs="Times New Roman"/>
      <w:sz w:val="20"/>
      <w:szCs w:val="20"/>
    </w:rPr>
  </w:style>
  <w:style w:type="character" w:styleId="Odwoanieprzypisukocowego">
    <w:name w:val="endnote reference"/>
    <w:basedOn w:val="Domylnaczcionkaakapitu"/>
    <w:uiPriority w:val="99"/>
    <w:semiHidden/>
    <w:rsid w:val="009C7A1C"/>
    <w:rPr>
      <w:rFonts w:cs="Times New Roman"/>
      <w:vertAlign w:val="superscript"/>
    </w:rPr>
  </w:style>
  <w:style w:type="paragraph" w:styleId="Tekstprzypisudolnego">
    <w:name w:val="footnote text"/>
    <w:basedOn w:val="Normalny"/>
    <w:link w:val="TekstprzypisudolnegoZnak"/>
    <w:uiPriority w:val="99"/>
    <w:semiHidden/>
    <w:rsid w:val="0003153B"/>
    <w:rPr>
      <w:sz w:val="20"/>
      <w:szCs w:val="20"/>
    </w:rPr>
  </w:style>
  <w:style w:type="character" w:customStyle="1" w:styleId="TekstprzypisudolnegoZnak">
    <w:name w:val="Tekst przypisu dolnego Znak"/>
    <w:basedOn w:val="Domylnaczcionkaakapitu"/>
    <w:link w:val="Tekstprzypisudolnego"/>
    <w:uiPriority w:val="99"/>
    <w:semiHidden/>
    <w:rsid w:val="000C5750"/>
    <w:rPr>
      <w:rFonts w:ascii="Times New Roman" w:hAnsi="Times New Roman" w:cs="Times New Roman"/>
      <w:sz w:val="20"/>
      <w:szCs w:val="20"/>
      <w:lang w:eastAsia="en-US"/>
    </w:rPr>
  </w:style>
  <w:style w:type="character" w:styleId="Odwoanieprzypisudolnego">
    <w:name w:val="footnote reference"/>
    <w:basedOn w:val="Domylnaczcionkaakapitu"/>
    <w:uiPriority w:val="99"/>
    <w:semiHidden/>
    <w:rsid w:val="0003153B"/>
    <w:rPr>
      <w:rFonts w:cs="Times New Roman"/>
      <w:vertAlign w:val="superscript"/>
    </w:rPr>
  </w:style>
  <w:style w:type="paragraph" w:styleId="Nagwek">
    <w:name w:val="header"/>
    <w:basedOn w:val="Normalny"/>
    <w:link w:val="NagwekZnak"/>
    <w:uiPriority w:val="99"/>
    <w:semiHidden/>
    <w:unhideWhenUsed/>
    <w:rsid w:val="007911EF"/>
    <w:pPr>
      <w:tabs>
        <w:tab w:val="center" w:pos="4536"/>
        <w:tab w:val="right" w:pos="9072"/>
      </w:tabs>
    </w:pPr>
  </w:style>
  <w:style w:type="character" w:customStyle="1" w:styleId="NagwekZnak">
    <w:name w:val="Nagłówek Znak"/>
    <w:basedOn w:val="Domylnaczcionkaakapitu"/>
    <w:link w:val="Nagwek"/>
    <w:uiPriority w:val="99"/>
    <w:semiHidden/>
    <w:rsid w:val="007911EF"/>
    <w:rPr>
      <w:rFonts w:ascii="Times New Roman" w:hAnsi="Times New Roman"/>
      <w:sz w:val="28"/>
      <w:szCs w:val="28"/>
      <w:lang w:eastAsia="en-US"/>
    </w:rPr>
  </w:style>
  <w:style w:type="paragraph" w:styleId="Stopka">
    <w:name w:val="footer"/>
    <w:basedOn w:val="Normalny"/>
    <w:link w:val="StopkaZnak"/>
    <w:uiPriority w:val="99"/>
    <w:unhideWhenUsed/>
    <w:rsid w:val="007911EF"/>
    <w:pPr>
      <w:tabs>
        <w:tab w:val="center" w:pos="4536"/>
        <w:tab w:val="right" w:pos="9072"/>
      </w:tabs>
    </w:pPr>
  </w:style>
  <w:style w:type="character" w:customStyle="1" w:styleId="StopkaZnak">
    <w:name w:val="Stopka Znak"/>
    <w:basedOn w:val="Domylnaczcionkaakapitu"/>
    <w:link w:val="Stopka"/>
    <w:uiPriority w:val="99"/>
    <w:rsid w:val="007911EF"/>
    <w:rPr>
      <w:rFonts w:ascii="Times New Roman" w:hAnsi="Times New Roman"/>
      <w:sz w:val="28"/>
      <w:szCs w:val="28"/>
      <w:lang w:eastAsia="en-US"/>
    </w:rPr>
  </w:style>
</w:styles>
</file>

<file path=word/webSettings.xml><?xml version="1.0" encoding="utf-8"?>
<w:webSettings xmlns:r="http://schemas.openxmlformats.org/officeDocument/2006/relationships" xmlns:w="http://schemas.openxmlformats.org/wordprocessingml/2006/main">
  <w:divs>
    <w:div w:id="15871114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13090</TotalTime>
  <Pages>4</Pages>
  <Words>1080</Words>
  <Characters>6482</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Protokół nr 2/19</vt:lpstr>
    </vt:vector>
  </TitlesOfParts>
  <Company/>
  <LinksUpToDate>false</LinksUpToDate>
  <CharactersWithSpaces>7547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nr 2/19</dc:title>
  <dc:subject/>
  <dc:creator>azawisza</dc:creator>
  <cp:keywords/>
  <dc:description/>
  <cp:lastModifiedBy>azawisza</cp:lastModifiedBy>
  <cp:revision>22</cp:revision>
  <cp:lastPrinted>2019-08-26T08:07:00Z</cp:lastPrinted>
  <dcterms:created xsi:type="dcterms:W3CDTF">2019-05-23T12:45:00Z</dcterms:created>
  <dcterms:modified xsi:type="dcterms:W3CDTF">2019-08-26T08:48:00Z</dcterms:modified>
</cp:coreProperties>
</file>