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25A9ED3E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105DA5" w:rsidRPr="00401DB9">
        <w:rPr>
          <w:b/>
          <w:sz w:val="22"/>
          <w:szCs w:val="22"/>
        </w:rPr>
        <w:t>1</w:t>
      </w:r>
      <w:r w:rsidR="00E562E2">
        <w:rPr>
          <w:b/>
          <w:sz w:val="22"/>
          <w:szCs w:val="22"/>
        </w:rPr>
        <w:t>6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</w:t>
      </w:r>
      <w:r w:rsidR="00C8543A">
        <w:rPr>
          <w:b/>
          <w:sz w:val="22"/>
          <w:szCs w:val="22"/>
        </w:rPr>
        <w:t>1</w:t>
      </w:r>
    </w:p>
    <w:p w14:paraId="159D0F06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45560337" w14:textId="6078FF15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E562E2">
        <w:rPr>
          <w:bCs/>
          <w:sz w:val="22"/>
          <w:szCs w:val="22"/>
        </w:rPr>
        <w:t>14 kwietnia</w:t>
      </w:r>
      <w:r w:rsidR="0054046A" w:rsidRPr="004479A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</w:t>
      </w:r>
      <w:r w:rsidR="002B46FE">
        <w:rPr>
          <w:bCs/>
          <w:sz w:val="22"/>
          <w:szCs w:val="22"/>
        </w:rPr>
        <w:t>1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77777777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 xml:space="preserve">odz. </w:t>
      </w:r>
      <w:r w:rsidR="000773E7" w:rsidRPr="0000481D">
        <w:rPr>
          <w:b/>
          <w:bCs/>
          <w:sz w:val="22"/>
          <w:szCs w:val="22"/>
        </w:rPr>
        <w:t>1</w:t>
      </w:r>
      <w:r w:rsidR="00D3280A" w:rsidRPr="0000481D">
        <w:rPr>
          <w:b/>
          <w:bCs/>
          <w:sz w:val="22"/>
          <w:szCs w:val="22"/>
        </w:rPr>
        <w:t>2.00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68EFD97E" w:rsidR="007803A8" w:rsidRPr="00B770DC" w:rsidRDefault="00FD131E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Z-ca </w:t>
      </w:r>
      <w:r w:rsidR="00140CCC">
        <w:rPr>
          <w:sz w:val="22"/>
          <w:szCs w:val="22"/>
          <w:u w:val="single"/>
        </w:rPr>
        <w:t>Przewodnicząc</w:t>
      </w:r>
      <w:r>
        <w:rPr>
          <w:sz w:val="22"/>
          <w:szCs w:val="22"/>
          <w:u w:val="single"/>
        </w:rPr>
        <w:t>ego J. Jaworski</w:t>
      </w:r>
      <w:r w:rsidR="00DA2B9F" w:rsidRPr="0000481D">
        <w:rPr>
          <w:sz w:val="22"/>
          <w:szCs w:val="22"/>
        </w:rPr>
        <w:t>–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 xml:space="preserve">ych jest </w:t>
      </w:r>
      <w:r w:rsidR="00C8543A">
        <w:rPr>
          <w:sz w:val="22"/>
          <w:szCs w:val="22"/>
        </w:rPr>
        <w:t>11</w:t>
      </w:r>
      <w:r w:rsidR="00AB655D" w:rsidRPr="0000481D">
        <w:rPr>
          <w:sz w:val="22"/>
          <w:szCs w:val="22"/>
        </w:rPr>
        <w:t xml:space="preserve">,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>Nieobecn</w:t>
      </w:r>
      <w:r w:rsidR="00C8543A">
        <w:rPr>
          <w:sz w:val="22"/>
          <w:szCs w:val="22"/>
        </w:rPr>
        <w:t>y radny:</w:t>
      </w:r>
      <w:r>
        <w:rPr>
          <w:sz w:val="22"/>
          <w:szCs w:val="22"/>
        </w:rPr>
        <w:t xml:space="preserve"> P. Maciąg, S. Stępień </w:t>
      </w:r>
      <w:r w:rsidR="00C8543A" w:rsidRPr="00B770DC">
        <w:rPr>
          <w:sz w:val="22"/>
          <w:szCs w:val="22"/>
        </w:rPr>
        <w:t xml:space="preserve"> </w:t>
      </w:r>
      <w:r w:rsidR="00E04B7B" w:rsidRPr="00B770DC">
        <w:rPr>
          <w:sz w:val="22"/>
          <w:szCs w:val="22"/>
        </w:rPr>
        <w:t xml:space="preserve">przyszedł o godzinie </w:t>
      </w:r>
      <w:r>
        <w:rPr>
          <w:sz w:val="22"/>
          <w:szCs w:val="22"/>
        </w:rPr>
        <w:t>8:15.</w:t>
      </w:r>
    </w:p>
    <w:p w14:paraId="622FF2E0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47C20B8C" w14:textId="1EF409AE" w:rsidR="00FD131E" w:rsidRDefault="00FD131E" w:rsidP="00FD131E">
      <w:pPr>
        <w:shd w:val="clear" w:color="auto" w:fill="FFFFFF"/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Ad. 2 </w:t>
      </w:r>
      <w:r w:rsidRPr="00FD131E">
        <w:rPr>
          <w:b/>
          <w:bCs/>
          <w:sz w:val="22"/>
          <w:szCs w:val="22"/>
        </w:rPr>
        <w:t>Wybór przewodniczącego komisji.</w:t>
      </w:r>
    </w:p>
    <w:p w14:paraId="1324179A" w14:textId="7B86C3FD" w:rsidR="00FD131E" w:rsidRDefault="00FD131E" w:rsidP="00FD131E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FD131E">
        <w:rPr>
          <w:sz w:val="22"/>
          <w:szCs w:val="22"/>
          <w:u w:val="single"/>
        </w:rPr>
        <w:t>E. Gąsiorowska- Nawój</w:t>
      </w:r>
      <w:r>
        <w:rPr>
          <w:b/>
          <w:bCs/>
          <w:sz w:val="22"/>
          <w:szCs w:val="22"/>
        </w:rPr>
        <w:t xml:space="preserve"> – </w:t>
      </w:r>
      <w:r w:rsidRPr="00FD131E">
        <w:rPr>
          <w:sz w:val="22"/>
          <w:szCs w:val="22"/>
        </w:rPr>
        <w:t xml:space="preserve">zgłosiła radnego M. </w:t>
      </w:r>
      <w:proofErr w:type="spellStart"/>
      <w:r w:rsidRPr="00FD131E">
        <w:rPr>
          <w:sz w:val="22"/>
          <w:szCs w:val="22"/>
        </w:rPr>
        <w:t>Łapecińskiego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na przewodniczącego komisji finansów.</w:t>
      </w:r>
    </w:p>
    <w:p w14:paraId="7C19BC04" w14:textId="4AEE9171" w:rsidR="00FD131E" w:rsidRPr="00FD131E" w:rsidRDefault="00FD131E" w:rsidP="00FD131E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sz w:val="22"/>
          <w:szCs w:val="22"/>
        </w:rPr>
        <w:t xml:space="preserve">Radny M. </w:t>
      </w:r>
      <w:proofErr w:type="spellStart"/>
      <w:r>
        <w:rPr>
          <w:sz w:val="22"/>
          <w:szCs w:val="22"/>
        </w:rPr>
        <w:t>Łapeciński</w:t>
      </w:r>
      <w:proofErr w:type="spellEnd"/>
      <w:r>
        <w:rPr>
          <w:sz w:val="22"/>
          <w:szCs w:val="22"/>
        </w:rPr>
        <w:t xml:space="preserve"> wyraził zgodę.</w:t>
      </w:r>
    </w:p>
    <w:p w14:paraId="701FA6E3" w14:textId="77777777" w:rsidR="00FD131E" w:rsidRDefault="00FD131E" w:rsidP="00FD131E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b/>
          <w:bCs/>
          <w:sz w:val="22"/>
          <w:szCs w:val="22"/>
        </w:rPr>
        <w:t xml:space="preserve">Ad. 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FD131E">
        <w:rPr>
          <w:b/>
          <w:bCs/>
          <w:sz w:val="22"/>
          <w:szCs w:val="22"/>
        </w:rPr>
        <w:t>Przyjęcie protokołu nr 15/21 z dnia 23.02.2021 r.</w:t>
      </w:r>
    </w:p>
    <w:p w14:paraId="6DC564FF" w14:textId="77F852FB" w:rsidR="00FD131E" w:rsidRPr="00FD131E" w:rsidRDefault="00FD131E" w:rsidP="00FD131E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 xml:space="preserve">W/w protokół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0 przeciw, 0 wstrzymujących się</w:t>
      </w:r>
      <w:r>
        <w:rPr>
          <w:i/>
          <w:iCs/>
          <w:sz w:val="22"/>
          <w:szCs w:val="22"/>
        </w:rPr>
        <w:t>.</w:t>
      </w:r>
    </w:p>
    <w:p w14:paraId="56434703" w14:textId="05D40017" w:rsidR="00FD131E" w:rsidRDefault="00FD131E" w:rsidP="005714A7">
      <w:pPr>
        <w:spacing w:after="0"/>
        <w:rPr>
          <w:b/>
          <w:bCs/>
          <w:sz w:val="22"/>
          <w:szCs w:val="22"/>
        </w:rPr>
      </w:pPr>
    </w:p>
    <w:p w14:paraId="64855F8D" w14:textId="52B7FB79" w:rsidR="00DA2B9F" w:rsidRPr="0000481D" w:rsidRDefault="00DA2B9F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Ad. </w:t>
      </w:r>
      <w:r w:rsidR="00C14C27">
        <w:rPr>
          <w:b/>
          <w:bCs/>
          <w:sz w:val="22"/>
          <w:szCs w:val="22"/>
        </w:rPr>
        <w:t>4</w:t>
      </w:r>
      <w:r w:rsidRPr="0000481D">
        <w:rPr>
          <w:b/>
          <w:bCs/>
          <w:sz w:val="22"/>
          <w:szCs w:val="22"/>
        </w:rPr>
        <w:t xml:space="preserve"> Ustalenie porządku posiedzenia.</w:t>
      </w:r>
    </w:p>
    <w:p w14:paraId="6BAF9ECE" w14:textId="77777777" w:rsidR="00E23C16" w:rsidRPr="0000481D" w:rsidRDefault="00E23C16" w:rsidP="005714A7">
      <w:pPr>
        <w:spacing w:after="0"/>
        <w:rPr>
          <w:b/>
          <w:bCs/>
          <w:sz w:val="22"/>
          <w:szCs w:val="22"/>
        </w:rPr>
      </w:pPr>
    </w:p>
    <w:p w14:paraId="4B6C24F8" w14:textId="77777777" w:rsidR="00E23C16" w:rsidRPr="0000481D" w:rsidRDefault="00E23C16" w:rsidP="00E23C16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Projekt porządku posiedzenia stanowi zał. nr 2.</w:t>
      </w:r>
    </w:p>
    <w:p w14:paraId="25C032AD" w14:textId="77777777" w:rsidR="006F221E" w:rsidRPr="0000481D" w:rsidRDefault="006F221E" w:rsidP="009207BF">
      <w:pPr>
        <w:spacing w:after="0"/>
        <w:rPr>
          <w:sz w:val="22"/>
          <w:szCs w:val="22"/>
        </w:rPr>
      </w:pPr>
    </w:p>
    <w:p w14:paraId="5964E705" w14:textId="04B19490" w:rsidR="009207BF" w:rsidRPr="0000481D" w:rsidRDefault="00E23C16" w:rsidP="009207BF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C8543A">
        <w:rPr>
          <w:i/>
          <w:iCs/>
          <w:sz w:val="22"/>
          <w:szCs w:val="22"/>
        </w:rPr>
        <w:t xml:space="preserve"> 10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4F8717DC" w14:textId="77777777" w:rsidR="00F15A51" w:rsidRPr="0000481D" w:rsidRDefault="00F15A51" w:rsidP="00F01EA9">
      <w:pPr>
        <w:spacing w:after="0"/>
        <w:rPr>
          <w:b/>
          <w:bCs/>
          <w:sz w:val="22"/>
          <w:szCs w:val="22"/>
        </w:rPr>
      </w:pPr>
    </w:p>
    <w:p w14:paraId="740EFDC0" w14:textId="17975527" w:rsidR="00C73D9A" w:rsidRPr="0000481D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Ad.4 Wydanie opinii w sprawach:</w:t>
      </w:r>
    </w:p>
    <w:p w14:paraId="40AC64BE" w14:textId="77777777" w:rsidR="00947C6A" w:rsidRPr="00947C6A" w:rsidRDefault="00947C6A" w:rsidP="00947C6A">
      <w:pPr>
        <w:numPr>
          <w:ilvl w:val="1"/>
          <w:numId w:val="42"/>
        </w:numPr>
        <w:shd w:val="clear" w:color="auto" w:fill="FFFFFF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947C6A">
        <w:rPr>
          <w:sz w:val="22"/>
          <w:szCs w:val="22"/>
        </w:rPr>
        <w:t>Projekt uchwały w sprawie zmiany budżetu powiatu na rok 2021 (proj. nr 116).</w:t>
      </w:r>
    </w:p>
    <w:p w14:paraId="142DA324" w14:textId="77777777" w:rsidR="00947C6A" w:rsidRPr="00947C6A" w:rsidRDefault="00947C6A" w:rsidP="00947C6A">
      <w:pPr>
        <w:spacing w:after="75" w:line="360" w:lineRule="auto"/>
        <w:rPr>
          <w:i/>
          <w:iCs/>
          <w:sz w:val="24"/>
          <w:szCs w:val="24"/>
        </w:rPr>
      </w:pPr>
      <w:r w:rsidRPr="00947C6A">
        <w:rPr>
          <w:i/>
          <w:iCs/>
          <w:sz w:val="24"/>
          <w:szCs w:val="24"/>
        </w:rPr>
        <w:t>Starosta S. Stępień przyszedł na salę obrad godz.8:15</w:t>
      </w:r>
    </w:p>
    <w:p w14:paraId="2F191DE9" w14:textId="388E35AD" w:rsidR="001562CD" w:rsidRDefault="00947C6A" w:rsidP="001562CD">
      <w:pPr>
        <w:spacing w:after="75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Skarbnik A. </w:t>
      </w:r>
      <w:proofErr w:type="spellStart"/>
      <w:r>
        <w:rPr>
          <w:sz w:val="24"/>
          <w:szCs w:val="24"/>
          <w:u w:val="single"/>
        </w:rPr>
        <w:t>Wabiński</w:t>
      </w:r>
      <w:proofErr w:type="spellEnd"/>
      <w:r w:rsidR="001562CD">
        <w:rPr>
          <w:sz w:val="24"/>
          <w:szCs w:val="24"/>
        </w:rPr>
        <w:t>– przedstawiał w/w projekt uchwały.</w:t>
      </w:r>
    </w:p>
    <w:p w14:paraId="42ADFFD2" w14:textId="3D95A81B" w:rsidR="00947C6A" w:rsidRDefault="00947C6A" w:rsidP="001562CD">
      <w:pPr>
        <w:spacing w:after="75" w:line="360" w:lineRule="auto"/>
        <w:rPr>
          <w:sz w:val="24"/>
          <w:szCs w:val="24"/>
        </w:rPr>
      </w:pPr>
      <w:r w:rsidRPr="00947C6A">
        <w:rPr>
          <w:sz w:val="24"/>
          <w:szCs w:val="24"/>
          <w:u w:val="single"/>
        </w:rPr>
        <w:t xml:space="preserve">Radny W. </w:t>
      </w:r>
      <w:proofErr w:type="spellStart"/>
      <w:r w:rsidRPr="00947C6A">
        <w:rPr>
          <w:sz w:val="24"/>
          <w:szCs w:val="24"/>
          <w:u w:val="single"/>
        </w:rPr>
        <w:t>Tołoczko</w:t>
      </w:r>
      <w:proofErr w:type="spellEnd"/>
      <w:r>
        <w:rPr>
          <w:sz w:val="24"/>
          <w:szCs w:val="24"/>
        </w:rPr>
        <w:t xml:space="preserve"> </w:t>
      </w:r>
      <w:r w:rsidR="00A20CB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20CB3">
        <w:rPr>
          <w:sz w:val="24"/>
          <w:szCs w:val="24"/>
        </w:rPr>
        <w:t xml:space="preserve">poprosił o </w:t>
      </w:r>
      <w:r w:rsidR="00A20CB3">
        <w:rPr>
          <w:sz w:val="24"/>
          <w:szCs w:val="24"/>
        </w:rPr>
        <w:t>wyjaśnienia przyczyny zobowiązania Powiatu Pyrzyckiego do zwrotu nienależnie uzyskanej części oświatowej subwencji ogólnej za 2020  r. w wysokości 573 748 zł</w:t>
      </w:r>
      <w:r w:rsidR="00A20CB3">
        <w:rPr>
          <w:sz w:val="24"/>
          <w:szCs w:val="24"/>
        </w:rPr>
        <w:t>.</w:t>
      </w:r>
    </w:p>
    <w:p w14:paraId="315EF105" w14:textId="3D6256C7" w:rsidR="00A20CB3" w:rsidRDefault="002715BE" w:rsidP="001562CD">
      <w:pPr>
        <w:spacing w:after="75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5BE">
        <w:rPr>
          <w:i/>
          <w:iCs/>
          <w:sz w:val="24"/>
          <w:szCs w:val="24"/>
        </w:rPr>
        <w:t xml:space="preserve">Rady W. </w:t>
      </w:r>
      <w:proofErr w:type="spellStart"/>
      <w:r w:rsidRPr="002715BE">
        <w:rPr>
          <w:i/>
          <w:iCs/>
          <w:sz w:val="24"/>
          <w:szCs w:val="24"/>
        </w:rPr>
        <w:t>Tołoczko</w:t>
      </w:r>
      <w:proofErr w:type="spellEnd"/>
      <w:r w:rsidRPr="002715BE">
        <w:rPr>
          <w:i/>
          <w:iCs/>
          <w:sz w:val="24"/>
          <w:szCs w:val="24"/>
        </w:rPr>
        <w:t xml:space="preserve"> otrzymał odpowiedź pisemną na w/w pytanie w dniu 16.04.2021 r. </w:t>
      </w:r>
      <w:r w:rsidRPr="002715BE">
        <w:rPr>
          <w:i/>
          <w:iCs/>
          <w:sz w:val="24"/>
          <w:szCs w:val="24"/>
        </w:rPr>
        <w:t>OKSiT.3033.1.2020.WL</w:t>
      </w:r>
      <w:r>
        <w:rPr>
          <w:sz w:val="24"/>
          <w:szCs w:val="24"/>
        </w:rPr>
        <w:t>.</w:t>
      </w:r>
    </w:p>
    <w:p w14:paraId="5C1B2DB6" w14:textId="143EE2C1" w:rsidR="00947C6A" w:rsidRPr="00947C6A" w:rsidRDefault="001562CD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lastRenderedPageBreak/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BA61ED">
        <w:rPr>
          <w:i/>
          <w:iCs/>
          <w:sz w:val="22"/>
          <w:szCs w:val="22"/>
        </w:rPr>
        <w:t>9</w:t>
      </w:r>
      <w:r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 xml:space="preserve"> za, </w:t>
      </w:r>
      <w:r w:rsidR="00BA61ED">
        <w:rPr>
          <w:i/>
          <w:iCs/>
          <w:sz w:val="22"/>
          <w:szCs w:val="22"/>
        </w:rPr>
        <w:t>2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0A06106F" w14:textId="647CB853" w:rsidR="00947C6A" w:rsidRPr="00947C6A" w:rsidRDefault="00947C6A" w:rsidP="00947C6A">
      <w:pPr>
        <w:pStyle w:val="Akapitzlist"/>
        <w:numPr>
          <w:ilvl w:val="1"/>
          <w:numId w:val="42"/>
        </w:numPr>
        <w:shd w:val="clear" w:color="auto" w:fill="FFFFFF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947C6A">
        <w:rPr>
          <w:sz w:val="22"/>
          <w:szCs w:val="22"/>
        </w:rPr>
        <w:t>Projekt uchwały w sprawie zmian w budżecie powiatu (proj. nr 117).</w:t>
      </w:r>
    </w:p>
    <w:p w14:paraId="5BBA80BB" w14:textId="080B854D" w:rsidR="00947C6A" w:rsidRPr="00947C6A" w:rsidRDefault="00947C6A" w:rsidP="00947C6A">
      <w:pPr>
        <w:pStyle w:val="Akapitzlist"/>
        <w:shd w:val="clear" w:color="auto" w:fill="FFFFFF"/>
        <w:spacing w:before="100" w:beforeAutospacing="1" w:after="100" w:afterAutospacing="1"/>
        <w:ind w:left="1440"/>
        <w:rPr>
          <w:rFonts w:eastAsia="Times New Roman"/>
          <w:sz w:val="22"/>
          <w:szCs w:val="22"/>
        </w:rPr>
      </w:pPr>
    </w:p>
    <w:p w14:paraId="45ABDCF9" w14:textId="0571043C" w:rsidR="00947C6A" w:rsidRDefault="00947C6A" w:rsidP="00947C6A">
      <w:pPr>
        <w:spacing w:after="75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Skarbnik A. </w:t>
      </w:r>
      <w:proofErr w:type="spellStart"/>
      <w:r>
        <w:rPr>
          <w:sz w:val="24"/>
          <w:szCs w:val="24"/>
          <w:u w:val="single"/>
        </w:rPr>
        <w:t>Wabiński</w:t>
      </w:r>
      <w:proofErr w:type="spellEnd"/>
      <w:r w:rsidR="00BA61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przedstawiał w/w projekt uchwały.</w:t>
      </w:r>
    </w:p>
    <w:p w14:paraId="59B87994" w14:textId="77777777" w:rsidR="00BA61ED" w:rsidRPr="00947C6A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16B3379E" w14:textId="7DE99944" w:rsidR="00BA61ED" w:rsidRPr="00BA61ED" w:rsidRDefault="00BA61ED" w:rsidP="00BA61ED">
      <w:pPr>
        <w:pStyle w:val="Akapitzlist"/>
        <w:numPr>
          <w:ilvl w:val="1"/>
          <w:numId w:val="42"/>
        </w:numPr>
        <w:shd w:val="clear" w:color="auto" w:fill="FFFFFF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A61ED">
        <w:rPr>
          <w:sz w:val="22"/>
          <w:szCs w:val="22"/>
        </w:rPr>
        <w:t>Projekt uchwały w sprawie uchwalenia zmiany Wieloletniej Prognozy Finansowej Powiatu Pyrzyckiego na lata 2021 - 2026 (proj. nr 118).</w:t>
      </w:r>
    </w:p>
    <w:p w14:paraId="3E178125" w14:textId="77777777" w:rsidR="00BA61ED" w:rsidRPr="00BA61ED" w:rsidRDefault="00BA61ED" w:rsidP="00BA61ED">
      <w:pPr>
        <w:spacing w:after="75" w:line="360" w:lineRule="auto"/>
        <w:rPr>
          <w:sz w:val="24"/>
          <w:szCs w:val="24"/>
        </w:rPr>
      </w:pPr>
      <w:r w:rsidRPr="00BA61ED">
        <w:rPr>
          <w:sz w:val="24"/>
          <w:szCs w:val="24"/>
          <w:u w:val="single"/>
        </w:rPr>
        <w:t xml:space="preserve">Skarbnik A. </w:t>
      </w:r>
      <w:proofErr w:type="spellStart"/>
      <w:r w:rsidRPr="00BA61ED">
        <w:rPr>
          <w:sz w:val="24"/>
          <w:szCs w:val="24"/>
          <w:u w:val="single"/>
        </w:rPr>
        <w:t>Wabiński</w:t>
      </w:r>
      <w:proofErr w:type="spellEnd"/>
      <w:r w:rsidRPr="00BA61ED">
        <w:rPr>
          <w:sz w:val="24"/>
          <w:szCs w:val="24"/>
          <w:u w:val="single"/>
        </w:rPr>
        <w:t xml:space="preserve"> </w:t>
      </w:r>
      <w:r w:rsidRPr="00BA61ED">
        <w:rPr>
          <w:sz w:val="24"/>
          <w:szCs w:val="24"/>
        </w:rPr>
        <w:t>– przedstawiał w/w projekt uchwały.</w:t>
      </w:r>
    </w:p>
    <w:p w14:paraId="366675EF" w14:textId="3D80F2AF" w:rsidR="00947C6A" w:rsidRDefault="00BA61ED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2886D356" w14:textId="57ED6B01" w:rsidR="00BA61ED" w:rsidRPr="0000481D" w:rsidRDefault="00BA61ED" w:rsidP="00BA61ED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Zapoznanie z materiałami sesyjnymi.</w:t>
      </w:r>
    </w:p>
    <w:p w14:paraId="082B1CFD" w14:textId="77777777" w:rsidR="00BA61ED" w:rsidRPr="00BA61ED" w:rsidRDefault="00BA61ED" w:rsidP="00BA61ED">
      <w:pPr>
        <w:numPr>
          <w:ilvl w:val="1"/>
          <w:numId w:val="46"/>
        </w:numPr>
        <w:shd w:val="clear" w:color="auto" w:fill="FFFFFF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A61ED">
        <w:rPr>
          <w:sz w:val="22"/>
          <w:szCs w:val="22"/>
        </w:rPr>
        <w:t>Projekt uchwały w sprawie powołania składu osobowego komisji rewizyjnej (proj. nr 113)</w:t>
      </w:r>
    </w:p>
    <w:p w14:paraId="01AD2AB6" w14:textId="6C9247EE" w:rsidR="00BA61ED" w:rsidRPr="00BA61ED" w:rsidRDefault="00BA61ED" w:rsidP="00BA61ED">
      <w:pPr>
        <w:numPr>
          <w:ilvl w:val="1"/>
          <w:numId w:val="4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A61ED">
        <w:rPr>
          <w:sz w:val="22"/>
          <w:szCs w:val="22"/>
        </w:rPr>
        <w:t>Projekt uchwały w sprawie pozostawienia bez rozpatrzenia skargi nr 3/21 z dnia 30 grudnia 2020 r. (proj. nr 114)</w:t>
      </w:r>
    </w:p>
    <w:p w14:paraId="51C34943" w14:textId="110B82FF" w:rsidR="00BA61ED" w:rsidRPr="0000481D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Wolne wnioski.</w:t>
      </w:r>
    </w:p>
    <w:p w14:paraId="16EB08F4" w14:textId="5A73D387" w:rsidR="00BA61ED" w:rsidRPr="00BA61ED" w:rsidRDefault="00BA61ED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BA61ED">
        <w:rPr>
          <w:sz w:val="22"/>
          <w:szCs w:val="22"/>
        </w:rPr>
        <w:t>Brak wniosków.</w:t>
      </w:r>
    </w:p>
    <w:p w14:paraId="2A474A7D" w14:textId="47C046BC" w:rsidR="005845D1" w:rsidRPr="0000481D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87201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0C0153D0" w14:textId="7CFDB7DE" w:rsidR="00BA7D02" w:rsidRPr="0000481D" w:rsidRDefault="005845D1" w:rsidP="005714A7">
      <w:pPr>
        <w:rPr>
          <w:sz w:val="22"/>
          <w:szCs w:val="22"/>
        </w:rPr>
      </w:pPr>
      <w:r w:rsidRPr="0000481D">
        <w:rPr>
          <w:sz w:val="22"/>
          <w:szCs w:val="22"/>
        </w:rPr>
        <w:t xml:space="preserve">W związku z wyczerpaniem porządku obrad Przewodniczący komisji </w:t>
      </w:r>
      <w:r w:rsidR="00BA61ED">
        <w:rPr>
          <w:sz w:val="22"/>
          <w:szCs w:val="22"/>
        </w:rPr>
        <w:t xml:space="preserve">M. </w:t>
      </w:r>
      <w:proofErr w:type="spellStart"/>
      <w:r w:rsidR="00BA61ED">
        <w:rPr>
          <w:sz w:val="22"/>
          <w:szCs w:val="22"/>
        </w:rPr>
        <w:t>Łapeciński</w:t>
      </w:r>
      <w:proofErr w:type="spellEnd"/>
      <w:r w:rsidR="00BA61E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29F90118" w14:textId="77777777" w:rsidR="0076530D" w:rsidRPr="0000481D" w:rsidRDefault="0076530D" w:rsidP="005714A7">
      <w:pPr>
        <w:spacing w:line="240" w:lineRule="auto"/>
        <w:rPr>
          <w:b/>
          <w:bCs/>
          <w:sz w:val="22"/>
          <w:szCs w:val="22"/>
        </w:rPr>
      </w:pPr>
    </w:p>
    <w:p w14:paraId="50ABC7D7" w14:textId="3A7E05DE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Godz. </w:t>
      </w:r>
      <w:r w:rsidR="00BA61ED">
        <w:rPr>
          <w:b/>
          <w:bCs/>
          <w:sz w:val="22"/>
          <w:szCs w:val="22"/>
        </w:rPr>
        <w:t>8:40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6D8BC83" w14:textId="77777777" w:rsidR="005845D1" w:rsidRDefault="005845D1" w:rsidP="005714A7">
      <w:pPr>
        <w:spacing w:line="240" w:lineRule="auto"/>
        <w:rPr>
          <w:i/>
        </w:rPr>
      </w:pPr>
    </w:p>
    <w:p w14:paraId="13C4A471" w14:textId="1B811E75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14:paraId="79E5350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9302D4D" w14:textId="0637191B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 xml:space="preserve">      </w:t>
      </w:r>
      <w:r w:rsidR="0076530D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>MARCIN ŁAPECIŃSKI</w:t>
      </w:r>
    </w:p>
    <w:sectPr w:rsidR="00C4378B" w:rsidRPr="00DA2679" w:rsidSect="00141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5296" w14:textId="77777777" w:rsidR="00F20D64" w:rsidRDefault="00F20D64" w:rsidP="005E5B6C">
      <w:pPr>
        <w:spacing w:after="0" w:line="240" w:lineRule="auto"/>
      </w:pPr>
      <w:r>
        <w:separator/>
      </w:r>
    </w:p>
  </w:endnote>
  <w:endnote w:type="continuationSeparator" w:id="0">
    <w:p w14:paraId="6314218E" w14:textId="77777777" w:rsidR="00F20D64" w:rsidRDefault="00F20D64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3821"/>
      <w:docPartObj>
        <w:docPartGallery w:val="Page Numbers (Bottom of Page)"/>
        <w:docPartUnique/>
      </w:docPartObj>
    </w:sdtPr>
    <w:sdtEndPr/>
    <w:sdtContent>
      <w:p w14:paraId="73B2D3B9" w14:textId="77777777" w:rsidR="00BF1E1E" w:rsidRDefault="002C7E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75A3" w14:textId="77777777" w:rsidR="00F20D64" w:rsidRDefault="00F20D64" w:rsidP="005E5B6C">
      <w:pPr>
        <w:spacing w:after="0" w:line="240" w:lineRule="auto"/>
      </w:pPr>
      <w:r>
        <w:separator/>
      </w:r>
    </w:p>
  </w:footnote>
  <w:footnote w:type="continuationSeparator" w:id="0">
    <w:p w14:paraId="3C3D94E2" w14:textId="77777777" w:rsidR="00F20D64" w:rsidRDefault="00F20D64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B10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5DF1"/>
    <w:multiLevelType w:val="multilevel"/>
    <w:tmpl w:val="427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B0FD8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C45781C"/>
    <w:multiLevelType w:val="multilevel"/>
    <w:tmpl w:val="3EF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D3230"/>
    <w:multiLevelType w:val="hybridMultilevel"/>
    <w:tmpl w:val="AE9AB49A"/>
    <w:lvl w:ilvl="0" w:tplc="208AB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595A"/>
    <w:multiLevelType w:val="hybridMultilevel"/>
    <w:tmpl w:val="33386DA0"/>
    <w:lvl w:ilvl="0" w:tplc="BB72AA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E4C485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F7E50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D3118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E0E96"/>
    <w:multiLevelType w:val="multilevel"/>
    <w:tmpl w:val="B53C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936B23"/>
    <w:multiLevelType w:val="hybridMultilevel"/>
    <w:tmpl w:val="0C2A0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5230A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593"/>
    <w:multiLevelType w:val="hybridMultilevel"/>
    <w:tmpl w:val="ECFE61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0728"/>
    <w:multiLevelType w:val="hybridMultilevel"/>
    <w:tmpl w:val="22848214"/>
    <w:lvl w:ilvl="0" w:tplc="AA0C1DC2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C92150"/>
    <w:multiLevelType w:val="hybridMultilevel"/>
    <w:tmpl w:val="32EE24F8"/>
    <w:lvl w:ilvl="0" w:tplc="ACD028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750BF"/>
    <w:multiLevelType w:val="multilevel"/>
    <w:tmpl w:val="CA1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40279"/>
    <w:multiLevelType w:val="hybridMultilevel"/>
    <w:tmpl w:val="54301C2A"/>
    <w:lvl w:ilvl="0" w:tplc="E214C8B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C2E9A"/>
    <w:multiLevelType w:val="hybridMultilevel"/>
    <w:tmpl w:val="BF9A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23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37DCB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F097515"/>
    <w:multiLevelType w:val="multilevel"/>
    <w:tmpl w:val="863C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3527349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3957C3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59D4BE9"/>
    <w:multiLevelType w:val="multilevel"/>
    <w:tmpl w:val="BC0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A842DE"/>
    <w:multiLevelType w:val="hybridMultilevel"/>
    <w:tmpl w:val="1DC8D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33A1B"/>
    <w:multiLevelType w:val="hybridMultilevel"/>
    <w:tmpl w:val="BA62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3" w15:restartNumberingAfterBreak="0">
    <w:nsid w:val="5FA87F4E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12B61"/>
    <w:multiLevelType w:val="hybridMultilevel"/>
    <w:tmpl w:val="D2FEDF52"/>
    <w:lvl w:ilvl="0" w:tplc="CC102A3E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FE4638"/>
    <w:multiLevelType w:val="multilevel"/>
    <w:tmpl w:val="0DB672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74C5B"/>
    <w:multiLevelType w:val="hybridMultilevel"/>
    <w:tmpl w:val="71A8C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D97510"/>
    <w:multiLevelType w:val="multilevel"/>
    <w:tmpl w:val="CA1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31735A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D61559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A2736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5"/>
  </w:num>
  <w:num w:numId="3">
    <w:abstractNumId w:val="42"/>
  </w:num>
  <w:num w:numId="4">
    <w:abstractNumId w:val="40"/>
  </w:num>
  <w:num w:numId="5">
    <w:abstractNumId w:val="32"/>
  </w:num>
  <w:num w:numId="6">
    <w:abstractNumId w:val="11"/>
  </w:num>
  <w:num w:numId="7">
    <w:abstractNumId w:val="28"/>
  </w:num>
  <w:num w:numId="8">
    <w:abstractNumId w:val="38"/>
  </w:num>
  <w:num w:numId="9">
    <w:abstractNumId w:val="0"/>
  </w:num>
  <w:num w:numId="10">
    <w:abstractNumId w:val="29"/>
  </w:num>
  <w:num w:numId="11">
    <w:abstractNumId w:val="14"/>
  </w:num>
  <w:num w:numId="12">
    <w:abstractNumId w:val="3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23"/>
  </w:num>
  <w:num w:numId="18">
    <w:abstractNumId w:val="1"/>
  </w:num>
  <w:num w:numId="19">
    <w:abstractNumId w:val="45"/>
  </w:num>
  <w:num w:numId="20">
    <w:abstractNumId w:val="10"/>
  </w:num>
  <w:num w:numId="21">
    <w:abstractNumId w:val="4"/>
  </w:num>
  <w:num w:numId="22">
    <w:abstractNumId w:val="25"/>
  </w:num>
  <w:num w:numId="23">
    <w:abstractNumId w:val="13"/>
  </w:num>
  <w:num w:numId="24">
    <w:abstractNumId w:val="21"/>
  </w:num>
  <w:num w:numId="25">
    <w:abstractNumId w:val="7"/>
  </w:num>
  <w:num w:numId="26">
    <w:abstractNumId w:val="6"/>
  </w:num>
  <w:num w:numId="27">
    <w:abstractNumId w:val="36"/>
  </w:num>
  <w:num w:numId="28">
    <w:abstractNumId w:val="30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6"/>
  </w:num>
  <w:num w:numId="32">
    <w:abstractNumId w:val="31"/>
  </w:num>
  <w:num w:numId="33">
    <w:abstractNumId w:val="5"/>
  </w:num>
  <w:num w:numId="34">
    <w:abstractNumId w:val="12"/>
  </w:num>
  <w:num w:numId="35">
    <w:abstractNumId w:val="3"/>
  </w:num>
  <w:num w:numId="36">
    <w:abstractNumId w:val="19"/>
  </w:num>
  <w:num w:numId="37">
    <w:abstractNumId w:val="1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1"/>
  </w:num>
  <w:num w:numId="41">
    <w:abstractNumId w:val="2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4"/>
  </w:num>
  <w:num w:numId="45">
    <w:abstractNumId w:val="3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15702"/>
    <w:rsid w:val="0002084C"/>
    <w:rsid w:val="00026EA9"/>
    <w:rsid w:val="00032A68"/>
    <w:rsid w:val="00032FCD"/>
    <w:rsid w:val="00033EB3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910CC"/>
    <w:rsid w:val="000959DB"/>
    <w:rsid w:val="000A6D7B"/>
    <w:rsid w:val="000A72E9"/>
    <w:rsid w:val="000C018F"/>
    <w:rsid w:val="000C1F1D"/>
    <w:rsid w:val="000C30FA"/>
    <w:rsid w:val="000E49E0"/>
    <w:rsid w:val="000F079E"/>
    <w:rsid w:val="000F1EB1"/>
    <w:rsid w:val="000F355D"/>
    <w:rsid w:val="000F5059"/>
    <w:rsid w:val="000F68F1"/>
    <w:rsid w:val="00104744"/>
    <w:rsid w:val="00105DA5"/>
    <w:rsid w:val="00122AF4"/>
    <w:rsid w:val="00122C21"/>
    <w:rsid w:val="001236EC"/>
    <w:rsid w:val="00124E70"/>
    <w:rsid w:val="0012689F"/>
    <w:rsid w:val="00140837"/>
    <w:rsid w:val="00140CCC"/>
    <w:rsid w:val="00141EF9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50CA"/>
    <w:rsid w:val="001910D2"/>
    <w:rsid w:val="001A0118"/>
    <w:rsid w:val="001A082D"/>
    <w:rsid w:val="001A195C"/>
    <w:rsid w:val="001A3B5D"/>
    <w:rsid w:val="001A7255"/>
    <w:rsid w:val="001B42DC"/>
    <w:rsid w:val="001C090E"/>
    <w:rsid w:val="001D0F72"/>
    <w:rsid w:val="001D2321"/>
    <w:rsid w:val="001D3047"/>
    <w:rsid w:val="001D6699"/>
    <w:rsid w:val="001E5F23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56223"/>
    <w:rsid w:val="0026688B"/>
    <w:rsid w:val="002705D4"/>
    <w:rsid w:val="002712DB"/>
    <w:rsid w:val="002715BE"/>
    <w:rsid w:val="0028035E"/>
    <w:rsid w:val="0028256E"/>
    <w:rsid w:val="002A2F33"/>
    <w:rsid w:val="002A4EBE"/>
    <w:rsid w:val="002A53D4"/>
    <w:rsid w:val="002A68EE"/>
    <w:rsid w:val="002B46FE"/>
    <w:rsid w:val="002B7B1A"/>
    <w:rsid w:val="002C7EEC"/>
    <w:rsid w:val="002D0946"/>
    <w:rsid w:val="002D464A"/>
    <w:rsid w:val="002D7B31"/>
    <w:rsid w:val="002E06AB"/>
    <w:rsid w:val="002E1DC9"/>
    <w:rsid w:val="002E3CD6"/>
    <w:rsid w:val="002F710D"/>
    <w:rsid w:val="00301E70"/>
    <w:rsid w:val="0030304D"/>
    <w:rsid w:val="0030436E"/>
    <w:rsid w:val="003135A6"/>
    <w:rsid w:val="003150C3"/>
    <w:rsid w:val="0032070E"/>
    <w:rsid w:val="00323791"/>
    <w:rsid w:val="0032675E"/>
    <w:rsid w:val="003270CA"/>
    <w:rsid w:val="0034466B"/>
    <w:rsid w:val="00347FC5"/>
    <w:rsid w:val="003602D1"/>
    <w:rsid w:val="00366CB0"/>
    <w:rsid w:val="003753A5"/>
    <w:rsid w:val="00383F98"/>
    <w:rsid w:val="003846D0"/>
    <w:rsid w:val="00384A44"/>
    <w:rsid w:val="00386E99"/>
    <w:rsid w:val="0039166B"/>
    <w:rsid w:val="003924E4"/>
    <w:rsid w:val="00394133"/>
    <w:rsid w:val="003A1E94"/>
    <w:rsid w:val="003A2AE5"/>
    <w:rsid w:val="003C31ED"/>
    <w:rsid w:val="003C727D"/>
    <w:rsid w:val="003C7D8B"/>
    <w:rsid w:val="003D016B"/>
    <w:rsid w:val="003D2ACD"/>
    <w:rsid w:val="003D308A"/>
    <w:rsid w:val="003D494A"/>
    <w:rsid w:val="003D5815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5388"/>
    <w:rsid w:val="004334DA"/>
    <w:rsid w:val="00435EA7"/>
    <w:rsid w:val="004417EF"/>
    <w:rsid w:val="00443D0B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3428"/>
    <w:rsid w:val="004955A9"/>
    <w:rsid w:val="004A0C9D"/>
    <w:rsid w:val="004A3F7C"/>
    <w:rsid w:val="004A5135"/>
    <w:rsid w:val="004B298D"/>
    <w:rsid w:val="004C5DA5"/>
    <w:rsid w:val="004D18CF"/>
    <w:rsid w:val="004D7F95"/>
    <w:rsid w:val="004F3228"/>
    <w:rsid w:val="004F3E31"/>
    <w:rsid w:val="004F5973"/>
    <w:rsid w:val="00511851"/>
    <w:rsid w:val="0051404A"/>
    <w:rsid w:val="00527FD6"/>
    <w:rsid w:val="0054046A"/>
    <w:rsid w:val="0054066E"/>
    <w:rsid w:val="00542E2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950AD"/>
    <w:rsid w:val="00595E76"/>
    <w:rsid w:val="005B55E9"/>
    <w:rsid w:val="005C0CFD"/>
    <w:rsid w:val="005D21AE"/>
    <w:rsid w:val="005D2A2C"/>
    <w:rsid w:val="005D2F73"/>
    <w:rsid w:val="005E248F"/>
    <w:rsid w:val="005E5B6C"/>
    <w:rsid w:val="005F1461"/>
    <w:rsid w:val="005F4005"/>
    <w:rsid w:val="00600BDB"/>
    <w:rsid w:val="006017CA"/>
    <w:rsid w:val="00603B27"/>
    <w:rsid w:val="00604A18"/>
    <w:rsid w:val="00616DB6"/>
    <w:rsid w:val="00620F11"/>
    <w:rsid w:val="00621D07"/>
    <w:rsid w:val="00625BAB"/>
    <w:rsid w:val="0062759B"/>
    <w:rsid w:val="006319FE"/>
    <w:rsid w:val="006330A0"/>
    <w:rsid w:val="00635517"/>
    <w:rsid w:val="00640DCB"/>
    <w:rsid w:val="00645193"/>
    <w:rsid w:val="00646C4A"/>
    <w:rsid w:val="00650007"/>
    <w:rsid w:val="00660B3D"/>
    <w:rsid w:val="006677E5"/>
    <w:rsid w:val="00670224"/>
    <w:rsid w:val="00671A02"/>
    <w:rsid w:val="006729A5"/>
    <w:rsid w:val="00674388"/>
    <w:rsid w:val="00680F12"/>
    <w:rsid w:val="006912A8"/>
    <w:rsid w:val="00692967"/>
    <w:rsid w:val="006A01B8"/>
    <w:rsid w:val="006A6845"/>
    <w:rsid w:val="006B366D"/>
    <w:rsid w:val="006B52F6"/>
    <w:rsid w:val="006C5E7A"/>
    <w:rsid w:val="006D29A0"/>
    <w:rsid w:val="006D381A"/>
    <w:rsid w:val="006D54E6"/>
    <w:rsid w:val="006D63C0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723F0"/>
    <w:rsid w:val="00773B23"/>
    <w:rsid w:val="00776E9A"/>
    <w:rsid w:val="007779B0"/>
    <w:rsid w:val="007803A8"/>
    <w:rsid w:val="00785850"/>
    <w:rsid w:val="007A22E0"/>
    <w:rsid w:val="007A5C65"/>
    <w:rsid w:val="007A6AC4"/>
    <w:rsid w:val="007B3785"/>
    <w:rsid w:val="007D72B0"/>
    <w:rsid w:val="007E0BAD"/>
    <w:rsid w:val="00800B39"/>
    <w:rsid w:val="00806B6C"/>
    <w:rsid w:val="00812C6C"/>
    <w:rsid w:val="00817584"/>
    <w:rsid w:val="00825630"/>
    <w:rsid w:val="008266C4"/>
    <w:rsid w:val="00831943"/>
    <w:rsid w:val="00831ACA"/>
    <w:rsid w:val="00831C32"/>
    <w:rsid w:val="008400DC"/>
    <w:rsid w:val="00841717"/>
    <w:rsid w:val="00841F65"/>
    <w:rsid w:val="008438F9"/>
    <w:rsid w:val="00851E71"/>
    <w:rsid w:val="00857DEB"/>
    <w:rsid w:val="00866388"/>
    <w:rsid w:val="00886B93"/>
    <w:rsid w:val="00886FE6"/>
    <w:rsid w:val="00887A8E"/>
    <w:rsid w:val="008A0863"/>
    <w:rsid w:val="008B5858"/>
    <w:rsid w:val="008C47FC"/>
    <w:rsid w:val="008D11F2"/>
    <w:rsid w:val="008D544B"/>
    <w:rsid w:val="008E3FB3"/>
    <w:rsid w:val="008E7730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74A0"/>
    <w:rsid w:val="00935A82"/>
    <w:rsid w:val="009478C9"/>
    <w:rsid w:val="00947C6A"/>
    <w:rsid w:val="00956E34"/>
    <w:rsid w:val="00962989"/>
    <w:rsid w:val="009637D9"/>
    <w:rsid w:val="00967AAE"/>
    <w:rsid w:val="00970611"/>
    <w:rsid w:val="009729E3"/>
    <w:rsid w:val="00974472"/>
    <w:rsid w:val="00980A0F"/>
    <w:rsid w:val="009835C0"/>
    <w:rsid w:val="00984D24"/>
    <w:rsid w:val="00986D5E"/>
    <w:rsid w:val="00991A35"/>
    <w:rsid w:val="009B1244"/>
    <w:rsid w:val="009B31A9"/>
    <w:rsid w:val="009B66EB"/>
    <w:rsid w:val="009B6753"/>
    <w:rsid w:val="009C06A2"/>
    <w:rsid w:val="009C0D6B"/>
    <w:rsid w:val="009C1225"/>
    <w:rsid w:val="009C1DE5"/>
    <w:rsid w:val="009D0CE7"/>
    <w:rsid w:val="009D33FC"/>
    <w:rsid w:val="009E7B58"/>
    <w:rsid w:val="009F7682"/>
    <w:rsid w:val="009F7885"/>
    <w:rsid w:val="00A0118D"/>
    <w:rsid w:val="00A10ADA"/>
    <w:rsid w:val="00A11F8D"/>
    <w:rsid w:val="00A1532E"/>
    <w:rsid w:val="00A20CB3"/>
    <w:rsid w:val="00A21368"/>
    <w:rsid w:val="00A21DA8"/>
    <w:rsid w:val="00A225AD"/>
    <w:rsid w:val="00A45A00"/>
    <w:rsid w:val="00A51FB7"/>
    <w:rsid w:val="00A5431F"/>
    <w:rsid w:val="00A55F0E"/>
    <w:rsid w:val="00A57584"/>
    <w:rsid w:val="00A61AE5"/>
    <w:rsid w:val="00A83494"/>
    <w:rsid w:val="00A85C07"/>
    <w:rsid w:val="00A90915"/>
    <w:rsid w:val="00A94F43"/>
    <w:rsid w:val="00A9615C"/>
    <w:rsid w:val="00AA0A02"/>
    <w:rsid w:val="00AA51E7"/>
    <w:rsid w:val="00AA57B5"/>
    <w:rsid w:val="00AB32D7"/>
    <w:rsid w:val="00AB34AE"/>
    <w:rsid w:val="00AB655D"/>
    <w:rsid w:val="00AC0174"/>
    <w:rsid w:val="00AC088B"/>
    <w:rsid w:val="00AC227B"/>
    <w:rsid w:val="00AC4E9D"/>
    <w:rsid w:val="00AD3627"/>
    <w:rsid w:val="00AD406B"/>
    <w:rsid w:val="00AF4F21"/>
    <w:rsid w:val="00AF7F6D"/>
    <w:rsid w:val="00B028AE"/>
    <w:rsid w:val="00B043BB"/>
    <w:rsid w:val="00B05E4B"/>
    <w:rsid w:val="00B12E07"/>
    <w:rsid w:val="00B13CE0"/>
    <w:rsid w:val="00B21983"/>
    <w:rsid w:val="00B22D62"/>
    <w:rsid w:val="00B26139"/>
    <w:rsid w:val="00B326E5"/>
    <w:rsid w:val="00B61017"/>
    <w:rsid w:val="00B770DC"/>
    <w:rsid w:val="00B84447"/>
    <w:rsid w:val="00B930B2"/>
    <w:rsid w:val="00B96DD1"/>
    <w:rsid w:val="00B97290"/>
    <w:rsid w:val="00BA27AA"/>
    <w:rsid w:val="00BA61ED"/>
    <w:rsid w:val="00BA7D02"/>
    <w:rsid w:val="00BB2E09"/>
    <w:rsid w:val="00BC35D3"/>
    <w:rsid w:val="00BC6C3A"/>
    <w:rsid w:val="00BD33C8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756C"/>
    <w:rsid w:val="00C026F5"/>
    <w:rsid w:val="00C12979"/>
    <w:rsid w:val="00C14B1A"/>
    <w:rsid w:val="00C14C27"/>
    <w:rsid w:val="00C15BF8"/>
    <w:rsid w:val="00C230D9"/>
    <w:rsid w:val="00C231BC"/>
    <w:rsid w:val="00C23BC7"/>
    <w:rsid w:val="00C26E63"/>
    <w:rsid w:val="00C27604"/>
    <w:rsid w:val="00C434ED"/>
    <w:rsid w:val="00C4378B"/>
    <w:rsid w:val="00C54000"/>
    <w:rsid w:val="00C61871"/>
    <w:rsid w:val="00C654D2"/>
    <w:rsid w:val="00C657F3"/>
    <w:rsid w:val="00C65FF1"/>
    <w:rsid w:val="00C73D9A"/>
    <w:rsid w:val="00C80095"/>
    <w:rsid w:val="00C80945"/>
    <w:rsid w:val="00C8146B"/>
    <w:rsid w:val="00C848C8"/>
    <w:rsid w:val="00C8543A"/>
    <w:rsid w:val="00C86308"/>
    <w:rsid w:val="00C87448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7C79"/>
    <w:rsid w:val="00CF0189"/>
    <w:rsid w:val="00CF21D2"/>
    <w:rsid w:val="00CF3F05"/>
    <w:rsid w:val="00D0333F"/>
    <w:rsid w:val="00D04444"/>
    <w:rsid w:val="00D12AF7"/>
    <w:rsid w:val="00D25FF7"/>
    <w:rsid w:val="00D3280A"/>
    <w:rsid w:val="00D46073"/>
    <w:rsid w:val="00D57B62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C2A7B"/>
    <w:rsid w:val="00DC6EA4"/>
    <w:rsid w:val="00DD1E93"/>
    <w:rsid w:val="00DD6BDE"/>
    <w:rsid w:val="00DE0ADA"/>
    <w:rsid w:val="00DE0E9B"/>
    <w:rsid w:val="00DE4A00"/>
    <w:rsid w:val="00DF565B"/>
    <w:rsid w:val="00DF68B2"/>
    <w:rsid w:val="00E02DFA"/>
    <w:rsid w:val="00E04B7B"/>
    <w:rsid w:val="00E13478"/>
    <w:rsid w:val="00E16BDE"/>
    <w:rsid w:val="00E177A3"/>
    <w:rsid w:val="00E21B62"/>
    <w:rsid w:val="00E23C16"/>
    <w:rsid w:val="00E26B51"/>
    <w:rsid w:val="00E32B3B"/>
    <w:rsid w:val="00E411B1"/>
    <w:rsid w:val="00E47E20"/>
    <w:rsid w:val="00E47F05"/>
    <w:rsid w:val="00E562E2"/>
    <w:rsid w:val="00E60B3C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967B7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A51"/>
    <w:rsid w:val="00F20D64"/>
    <w:rsid w:val="00F278EC"/>
    <w:rsid w:val="00F3341C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86A76"/>
    <w:rsid w:val="00F87201"/>
    <w:rsid w:val="00F9259F"/>
    <w:rsid w:val="00F94F9E"/>
    <w:rsid w:val="00FB195B"/>
    <w:rsid w:val="00FB1A3B"/>
    <w:rsid w:val="00FB2548"/>
    <w:rsid w:val="00FC5477"/>
    <w:rsid w:val="00FD131E"/>
    <w:rsid w:val="00FD4C06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5CC0B893-5114-4A6E-BEC6-0D2C0DF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10</cp:revision>
  <cp:lastPrinted>2021-05-06T06:43:00Z</cp:lastPrinted>
  <dcterms:created xsi:type="dcterms:W3CDTF">2021-05-05T07:09:00Z</dcterms:created>
  <dcterms:modified xsi:type="dcterms:W3CDTF">2021-05-06T06:44:00Z</dcterms:modified>
</cp:coreProperties>
</file>