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>Ogłoszenie Starosty Pyrzyckiego</w:t>
      </w:r>
      <w:r w:rsidRPr="00E065CE">
        <w:rPr>
          <w:rFonts w:ascii="Courier New" w:hAnsi="Courier New" w:cs="Courier New"/>
        </w:rPr>
        <w:cr/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>Starosta Pyrzycki ogłasza pierwszy ustny przetarg nieograniczony na sprzedaż nieruchomości stanowiącej własność skarbu państwa</w:t>
      </w:r>
      <w:r w:rsidRPr="00E065CE">
        <w:rPr>
          <w:rFonts w:ascii="Courier New" w:hAnsi="Courier New" w:cs="Courier New"/>
        </w:rPr>
        <w:cr/>
        <w:t xml:space="preserve">OGŁOSZENIE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STAROSTA PYRZYCKI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OGŁASZA PIERWSZY USTNY PRZETARG NIEOGRANICZONY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NA SPRZEDAŻ NIERUCHOMOŚCI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STANOWIĄCEJ WŁASNOŚĆ SKARBU PAŃSTWA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Nieruchomość gruntowa, zabudowana położona w obrębie Jesionowo, gmina Przelewice oznaczona w ewidencji jako działka nr 33 o ogólnej pow. 0,02 ha w udziale do 1/5 części. Dla nieruchomości prowadzona jest Księga Wieczysta KW SZ2T/00017573/9.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Działka nr 33 zabudowana jest budynkiem mieszkalnym nr 18 w Jesionowie. Nieruchomość nie posiada bezpośredniego dostępu do drogi publicznej. Udział do 1/5 części stanowią pomieszczenia o pow. 62,5 m kw. po byłej świetlicy wiejskiej (część świetlicy została rozebrana): pomieszczenie kuchni z trzonem kuchennym, pomieszczenie sanitariatów, pomieszczenie zaplecza kuchni. Niezależne wejście do pomieszczeń z działki nr 32.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Cena wywoławcza - 25 500,00 zł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Wadium - 4 000,00 zł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terenie zabudowy mieszkaniowej, na terenie dla którego zalecane jest opracowanie planów miejscowych, w obszarze rolnictwa intensywnego bez ograniczeń, w dziale wód powierzchniowych II rzędu.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Przetarg odbędzie się w dniu 20 stycznia 2017 r. w siedzibie Starostwa Powiatowego w Pyrzycach, przy ul. Lipiańskiej 4, w sali nr 209, o godzinie 11.00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16 stycznia 2017 r., nr konta: 85203000451110000000549050, ze wskazaniem nieruchomości której dotyczy. Za datę wniesienia wadium uważa się datę wpływu środków pieniężnych na rachunek Starostwa Powiatowego w Pyrzycach.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lastRenderedPageBreak/>
        <w:t xml:space="preserve">Szczegółowe informacje można uzyskać w Starostwie Powiatowym w Pyrzycach Wydział Geodezji i Gospodarki Nieruchomościami ul. Bartosza Głowackiego 22 lub telefonicznie pod nr 918811394 w godzinach od 730 do 1500.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R E G U L A M I N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pierwszego ustnego przetargu nieograniczonego w dniu 20 stycznia 2017 roku na sprzedaż nieruchomości stanowiącej własność Skarbu Państwa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1. Regulamin określa zasady przeprowadzenia przetargu ustnego, nieograniczonego na sprzedaż udziału do 1/5 części nieruchomości gruntowej, zabudowanej, oznaczonej w ewidencji gruntów jako działka nr 33 o pow. 0,02 ha obręb Jesionowo.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2. W przetargu mają prawo wziąć udział osoby fizyczne i prawne.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16 stycznia 2017 r. nr konta: 85203000451110000000549050, ze wskazaniem nieruchomości której dotyczy.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14. Nabywca przejmuje nieruchomość w stanie istniejącym.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17. Przetarg może być odwołany zgodnie z art. 38 ust. 4 ustawy z dnia 21 sierpnia 1997 r. o gospodarce nieruchomościami (tekst jedn. Dz. U. z 2015 r., poz. 1774). </w:t>
      </w:r>
    </w:p>
    <w:p w:rsidR="00E065CE" w:rsidRPr="00E065CE" w:rsidRDefault="00E065CE" w:rsidP="008D2E7D">
      <w:pPr>
        <w:pStyle w:val="Zwykytekst"/>
        <w:rPr>
          <w:rFonts w:ascii="Courier New" w:hAnsi="Courier New" w:cs="Courier New"/>
        </w:rPr>
      </w:pPr>
    </w:p>
    <w:p w:rsidR="00E065CE" w:rsidRDefault="00E065CE" w:rsidP="008D2E7D">
      <w:pPr>
        <w:pStyle w:val="Zwykytekst"/>
        <w:rPr>
          <w:rFonts w:ascii="Courier New" w:hAnsi="Courier New" w:cs="Courier New"/>
        </w:rPr>
      </w:pPr>
      <w:r w:rsidRPr="00E065CE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E065CE">
        <w:rPr>
          <w:rFonts w:ascii="Courier New" w:hAnsi="Courier New" w:cs="Courier New"/>
        </w:rPr>
        <w:cr/>
      </w:r>
    </w:p>
    <w:sectPr w:rsidR="00E065CE" w:rsidSect="008D2E7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550E33"/>
    <w:rsid w:val="00940EB8"/>
    <w:rsid w:val="009C08C2"/>
    <w:rsid w:val="00E065C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D2E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2E7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2021-12-13T09:17:00Z</dcterms:created>
  <dcterms:modified xsi:type="dcterms:W3CDTF">2021-12-13T09:17:00Z</dcterms:modified>
</cp:coreProperties>
</file>