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69" w:rsidRPr="006D6769" w:rsidRDefault="006D6769" w:rsidP="00F37905">
      <w:pPr>
        <w:pStyle w:val="Zwykytekst"/>
        <w:rPr>
          <w:rFonts w:ascii="Courier New" w:hAnsi="Courier New" w:cs="Courier New"/>
        </w:rPr>
      </w:pPr>
      <w:r w:rsidRPr="006D6769">
        <w:rPr>
          <w:rFonts w:ascii="Courier New" w:hAnsi="Courier New" w:cs="Courier New"/>
        </w:rPr>
        <w:t>Ogłoszenie Starosty Pyrzyckiego</w:t>
      </w:r>
      <w:r w:rsidRPr="006D6769">
        <w:rPr>
          <w:rFonts w:ascii="Courier New" w:hAnsi="Courier New" w:cs="Courier New"/>
        </w:rPr>
        <w:cr/>
      </w:r>
    </w:p>
    <w:p w:rsidR="006D6769" w:rsidRPr="006D6769" w:rsidRDefault="006D6769" w:rsidP="00F37905">
      <w:pPr>
        <w:pStyle w:val="Zwykytekst"/>
        <w:rPr>
          <w:rFonts w:ascii="Courier New" w:hAnsi="Courier New" w:cs="Courier New"/>
        </w:rPr>
      </w:pPr>
    </w:p>
    <w:p w:rsidR="006D6769" w:rsidRPr="006D6769" w:rsidRDefault="006D6769" w:rsidP="00F37905">
      <w:pPr>
        <w:pStyle w:val="Zwykytekst"/>
        <w:rPr>
          <w:rFonts w:ascii="Courier New" w:hAnsi="Courier New" w:cs="Courier New"/>
        </w:rPr>
      </w:pPr>
      <w:r w:rsidRPr="006D6769">
        <w:rPr>
          <w:rFonts w:ascii="Courier New" w:hAnsi="Courier New" w:cs="Courier New"/>
        </w:rPr>
        <w:t>w sprawie sporządzenia wykazu nieruchomości Skarbu Państwa przeznaczonych do sprzedaży w drodze bezprzetargowej</w:t>
      </w:r>
      <w:r w:rsidRPr="006D6769">
        <w:rPr>
          <w:rFonts w:ascii="Courier New" w:hAnsi="Courier New" w:cs="Courier New"/>
        </w:rPr>
        <w:cr/>
      </w:r>
    </w:p>
    <w:p w:rsidR="006D6769" w:rsidRPr="006D6769" w:rsidRDefault="006D6769" w:rsidP="00F37905">
      <w:pPr>
        <w:pStyle w:val="Zwykytekst"/>
        <w:rPr>
          <w:rFonts w:ascii="Courier New" w:hAnsi="Courier New" w:cs="Courier New"/>
        </w:rPr>
      </w:pPr>
      <w:r w:rsidRPr="006D6769">
        <w:rPr>
          <w:rFonts w:ascii="Courier New" w:hAnsi="Courier New" w:cs="Courier New"/>
        </w:rPr>
        <w:t xml:space="preserve">OGŁOSZENIE </w:t>
      </w:r>
    </w:p>
    <w:p w:rsidR="006D6769" w:rsidRPr="006D6769" w:rsidRDefault="006D6769" w:rsidP="00F37905">
      <w:pPr>
        <w:pStyle w:val="Zwykytekst"/>
        <w:rPr>
          <w:rFonts w:ascii="Courier New" w:hAnsi="Courier New" w:cs="Courier New"/>
        </w:rPr>
      </w:pPr>
      <w:r w:rsidRPr="006D6769">
        <w:rPr>
          <w:rFonts w:ascii="Courier New" w:hAnsi="Courier New" w:cs="Courier New"/>
        </w:rPr>
        <w:t xml:space="preserve">STAROSTY PYRZYCKIEGO </w:t>
      </w:r>
    </w:p>
    <w:p w:rsidR="006D6769" w:rsidRPr="006D6769" w:rsidRDefault="006D6769" w:rsidP="00F37905">
      <w:pPr>
        <w:pStyle w:val="Zwykytekst"/>
        <w:rPr>
          <w:rFonts w:ascii="Courier New" w:hAnsi="Courier New" w:cs="Courier New"/>
        </w:rPr>
      </w:pPr>
      <w:r w:rsidRPr="006D6769">
        <w:rPr>
          <w:rFonts w:ascii="Courier New" w:hAnsi="Courier New" w:cs="Courier New"/>
        </w:rPr>
        <w:t xml:space="preserve">z dnia 08 listopada 2016 roku </w:t>
      </w:r>
    </w:p>
    <w:p w:rsidR="006D6769" w:rsidRPr="006D6769" w:rsidRDefault="006D6769" w:rsidP="00F37905">
      <w:pPr>
        <w:pStyle w:val="Zwykytekst"/>
        <w:rPr>
          <w:rFonts w:ascii="Courier New" w:hAnsi="Courier New" w:cs="Courier New"/>
        </w:rPr>
      </w:pPr>
    </w:p>
    <w:p w:rsidR="006D6769" w:rsidRPr="006D6769" w:rsidRDefault="006D6769" w:rsidP="00F37905">
      <w:pPr>
        <w:pStyle w:val="Zwykytekst"/>
        <w:rPr>
          <w:rFonts w:ascii="Courier New" w:hAnsi="Courier New" w:cs="Courier New"/>
        </w:rPr>
      </w:pPr>
      <w:r w:rsidRPr="006D6769">
        <w:rPr>
          <w:rFonts w:ascii="Courier New" w:hAnsi="Courier New" w:cs="Courier New"/>
        </w:rPr>
        <w:t xml:space="preserve">w sprawie sporządzenia wykazu nieruchomości Skarbu Państwa przeznaczonych do sprzedaży w drodze bezprzetargowej </w:t>
      </w:r>
    </w:p>
    <w:p w:rsidR="006D6769" w:rsidRPr="006D6769" w:rsidRDefault="006D6769" w:rsidP="00F37905">
      <w:pPr>
        <w:pStyle w:val="Zwykytekst"/>
        <w:rPr>
          <w:rFonts w:ascii="Courier New" w:hAnsi="Courier New" w:cs="Courier New"/>
        </w:rPr>
      </w:pPr>
    </w:p>
    <w:p w:rsidR="006D6769" w:rsidRPr="006D6769" w:rsidRDefault="006D6769" w:rsidP="00F37905">
      <w:pPr>
        <w:pStyle w:val="Zwykytekst"/>
        <w:rPr>
          <w:rFonts w:ascii="Courier New" w:hAnsi="Courier New" w:cs="Courier New"/>
        </w:rPr>
      </w:pPr>
      <w:r w:rsidRPr="006D6769">
        <w:rPr>
          <w:rFonts w:ascii="Courier New" w:hAnsi="Courier New" w:cs="Courier New"/>
        </w:rPr>
        <w:t xml:space="preserve">Działając na podstawie art. 35 ust. 1 i 2 ustawy z dnia 21 sierpnia 1997 r. o gospodarce nieruchomościami (tekst jedn. Dz. U. z 2015 r., poz. 1774 ze zm.) Starosta Pyrzycki </w:t>
      </w:r>
    </w:p>
    <w:p w:rsidR="006D6769" w:rsidRPr="006D6769" w:rsidRDefault="006D6769" w:rsidP="00F37905">
      <w:pPr>
        <w:pStyle w:val="Zwykytekst"/>
        <w:rPr>
          <w:rFonts w:ascii="Courier New" w:hAnsi="Courier New" w:cs="Courier New"/>
        </w:rPr>
      </w:pPr>
    </w:p>
    <w:p w:rsidR="006D6769" w:rsidRPr="006D6769" w:rsidRDefault="006D6769" w:rsidP="00F37905">
      <w:pPr>
        <w:pStyle w:val="Zwykytekst"/>
        <w:rPr>
          <w:rFonts w:ascii="Courier New" w:hAnsi="Courier New" w:cs="Courier New"/>
        </w:rPr>
      </w:pPr>
      <w:r w:rsidRPr="006D6769">
        <w:rPr>
          <w:rFonts w:ascii="Courier New" w:hAnsi="Courier New" w:cs="Courier New"/>
        </w:rPr>
        <w:t xml:space="preserve">ogłasza, co następuje: </w:t>
      </w:r>
    </w:p>
    <w:p w:rsidR="006D6769" w:rsidRPr="006D6769" w:rsidRDefault="006D6769" w:rsidP="00F37905">
      <w:pPr>
        <w:pStyle w:val="Zwykytekst"/>
        <w:rPr>
          <w:rFonts w:ascii="Courier New" w:hAnsi="Courier New" w:cs="Courier New"/>
        </w:rPr>
      </w:pPr>
      <w:r w:rsidRPr="006D6769">
        <w:rPr>
          <w:rFonts w:ascii="Courier New" w:hAnsi="Courier New" w:cs="Courier New"/>
        </w:rPr>
        <w:t xml:space="preserve">z Zasobu Nieruchomości Skarbu Państwa do sprzedaży przeznaczone zostały następujące nieruchomości: </w:t>
      </w:r>
    </w:p>
    <w:p w:rsidR="006D6769" w:rsidRPr="006D6769" w:rsidRDefault="006D6769" w:rsidP="00F37905">
      <w:pPr>
        <w:pStyle w:val="Zwykytekst"/>
        <w:rPr>
          <w:rFonts w:ascii="Courier New" w:hAnsi="Courier New" w:cs="Courier New"/>
        </w:rPr>
      </w:pPr>
    </w:p>
    <w:p w:rsidR="006D6769" w:rsidRPr="006D6769" w:rsidRDefault="006D6769" w:rsidP="00F37905">
      <w:pPr>
        <w:pStyle w:val="Zwykytekst"/>
        <w:rPr>
          <w:rFonts w:ascii="Courier New" w:hAnsi="Courier New" w:cs="Courier New"/>
        </w:rPr>
      </w:pPr>
    </w:p>
    <w:p w:rsidR="006D6769" w:rsidRPr="006D6769" w:rsidRDefault="006D6769" w:rsidP="00F37905">
      <w:pPr>
        <w:pStyle w:val="Zwykytekst"/>
        <w:rPr>
          <w:rFonts w:ascii="Courier New" w:hAnsi="Courier New" w:cs="Courier New"/>
        </w:rPr>
      </w:pPr>
      <w:r w:rsidRPr="006D6769">
        <w:rPr>
          <w:rFonts w:ascii="Courier New" w:hAnsi="Courier New" w:cs="Courier New"/>
        </w:rPr>
        <w:t xml:space="preserve">1. Nieruchomość gruntowa, oznaczona w ewidencji jako działka nr 178/58 o pow. 0,0079 ha położona w obrębie Pyrzyce 6, gm. Pyrzyce. </w:t>
      </w:r>
    </w:p>
    <w:p w:rsidR="006D6769" w:rsidRPr="006D6769" w:rsidRDefault="006D6769" w:rsidP="00F37905">
      <w:pPr>
        <w:pStyle w:val="Zwykytekst"/>
        <w:rPr>
          <w:rFonts w:ascii="Courier New" w:hAnsi="Courier New" w:cs="Courier New"/>
        </w:rPr>
      </w:pPr>
      <w:r w:rsidRPr="006D6769">
        <w:rPr>
          <w:rFonts w:ascii="Courier New" w:hAnsi="Courier New" w:cs="Courier New"/>
        </w:rPr>
        <w:t xml:space="preserve">Cena nieruchomości 8 200,00 zł + 23 %VAT </w:t>
      </w:r>
    </w:p>
    <w:p w:rsidR="006D6769" w:rsidRPr="006D6769" w:rsidRDefault="006D6769" w:rsidP="00F37905">
      <w:pPr>
        <w:pStyle w:val="Zwykytekst"/>
        <w:rPr>
          <w:rFonts w:ascii="Courier New" w:hAnsi="Courier New" w:cs="Courier New"/>
        </w:rPr>
      </w:pPr>
      <w:r w:rsidRPr="006D6769">
        <w:rPr>
          <w:rFonts w:ascii="Courier New" w:hAnsi="Courier New" w:cs="Courier New"/>
        </w:rPr>
        <w:t xml:space="preserve">2. Nieruchomość gruntowa, oznaczona w ewidencji jako udział do 1/2 części w działce nr 178/91 o pow. ogólnej 0,0013 ha położona w obrębie Pyrzyce 6, gm. Pyrzyce. </w:t>
      </w:r>
    </w:p>
    <w:p w:rsidR="006D6769" w:rsidRPr="006D6769" w:rsidRDefault="006D6769" w:rsidP="00F37905">
      <w:pPr>
        <w:pStyle w:val="Zwykytekst"/>
        <w:rPr>
          <w:rFonts w:ascii="Courier New" w:hAnsi="Courier New" w:cs="Courier New"/>
        </w:rPr>
      </w:pPr>
      <w:r w:rsidRPr="006D6769">
        <w:rPr>
          <w:rFonts w:ascii="Courier New" w:hAnsi="Courier New" w:cs="Courier New"/>
        </w:rPr>
        <w:t xml:space="preserve">Cena nieruchomości 650,00 zł + 23 %VAT. </w:t>
      </w:r>
    </w:p>
    <w:p w:rsidR="006D6769" w:rsidRPr="006D6769" w:rsidRDefault="006D6769" w:rsidP="00F37905">
      <w:pPr>
        <w:pStyle w:val="Zwykytekst"/>
        <w:rPr>
          <w:rFonts w:ascii="Courier New" w:hAnsi="Courier New" w:cs="Courier New"/>
        </w:rPr>
      </w:pPr>
      <w:r w:rsidRPr="006D6769">
        <w:rPr>
          <w:rFonts w:ascii="Courier New" w:hAnsi="Courier New" w:cs="Courier New"/>
        </w:rPr>
        <w:t xml:space="preserve">3. Nieruchomość gruntowa, oznaczona w ewidencji jako udział do 1/2 części w działce nr 178/91 o pow. ogólnej 0,0013 ha położona w obrębie Pyrzyce 6, gm. Pyrzyce. </w:t>
      </w:r>
    </w:p>
    <w:p w:rsidR="006D6769" w:rsidRPr="006D6769" w:rsidRDefault="006D6769" w:rsidP="00F37905">
      <w:pPr>
        <w:pStyle w:val="Zwykytekst"/>
        <w:rPr>
          <w:rFonts w:ascii="Courier New" w:hAnsi="Courier New" w:cs="Courier New"/>
        </w:rPr>
      </w:pPr>
      <w:r w:rsidRPr="006D6769">
        <w:rPr>
          <w:rFonts w:ascii="Courier New" w:hAnsi="Courier New" w:cs="Courier New"/>
        </w:rPr>
        <w:t xml:space="preserve">Cena nieruchomości 650,00 zł + 23 %VAT. </w:t>
      </w:r>
    </w:p>
    <w:p w:rsidR="006D6769" w:rsidRPr="006D6769" w:rsidRDefault="006D6769" w:rsidP="00F37905">
      <w:pPr>
        <w:pStyle w:val="Zwykytekst"/>
        <w:rPr>
          <w:rFonts w:ascii="Courier New" w:hAnsi="Courier New" w:cs="Courier New"/>
        </w:rPr>
      </w:pPr>
    </w:p>
    <w:p w:rsidR="006D6769" w:rsidRPr="006D6769" w:rsidRDefault="006D6769" w:rsidP="00F37905">
      <w:pPr>
        <w:pStyle w:val="Zwykytekst"/>
        <w:rPr>
          <w:rFonts w:ascii="Courier New" w:hAnsi="Courier New" w:cs="Courier New"/>
        </w:rPr>
      </w:pPr>
      <w:r w:rsidRPr="006D6769">
        <w:rPr>
          <w:rFonts w:ascii="Courier New" w:hAnsi="Courier New" w:cs="Courier New"/>
        </w:rPr>
        <w:t xml:space="preserve">Dla wyżej wymienionych działek prowadzona jest Księga Wieczysta KW SZ2T/0030858/8. </w:t>
      </w:r>
    </w:p>
    <w:p w:rsidR="006D6769" w:rsidRPr="006D6769" w:rsidRDefault="006D6769" w:rsidP="00F37905">
      <w:pPr>
        <w:pStyle w:val="Zwykytekst"/>
        <w:rPr>
          <w:rFonts w:ascii="Courier New" w:hAnsi="Courier New" w:cs="Courier New"/>
        </w:rPr>
      </w:pPr>
      <w:r w:rsidRPr="006D6769">
        <w:rPr>
          <w:rFonts w:ascii="Courier New" w:hAnsi="Courier New" w:cs="Courier New"/>
        </w:rPr>
        <w:t xml:space="preserve">Nieruchomości gruntowe, niezabudowane położone są w kompleksie terenów zabudowy zwartej przy ul. Bogusława w Pyrzycach. W ewidencji gruntów i budynków nieruchomości posiadają symbol użytku Bp - zurbanizowane tereny niezabudowane. </w:t>
      </w:r>
    </w:p>
    <w:p w:rsidR="006D6769" w:rsidRPr="006D6769" w:rsidRDefault="006D6769" w:rsidP="00F37905">
      <w:pPr>
        <w:pStyle w:val="Zwykytekst"/>
        <w:rPr>
          <w:rFonts w:ascii="Courier New" w:hAnsi="Courier New" w:cs="Courier New"/>
        </w:rPr>
      </w:pPr>
      <w:r w:rsidRPr="006D6769">
        <w:rPr>
          <w:rFonts w:ascii="Courier New" w:hAnsi="Courier New" w:cs="Courier New"/>
        </w:rPr>
        <w:t xml:space="preserve">Nieruchomości położone są na terenie dla którego nie ma aktualnego planu zagospodarowania przestrzennego. W studium uwarunkowań i kierunków zagospodarowania przestrzennego nieruchomości położone są na obszarze zainwestowanym do zachowania (zabudowanym oraz głównego ciągu komunikacyjnego ) oraz na obszarze górniczych wód geotermalnych i na obszarze objętym ochroną konserwatorską (strefa "B" pośredniej ochrony konserwatorskiej). </w:t>
      </w:r>
    </w:p>
    <w:p w:rsidR="006D6769" w:rsidRPr="006D6769" w:rsidRDefault="006D6769" w:rsidP="00F37905">
      <w:pPr>
        <w:pStyle w:val="Zwykytekst"/>
        <w:rPr>
          <w:rFonts w:ascii="Courier New" w:hAnsi="Courier New" w:cs="Courier New"/>
        </w:rPr>
      </w:pPr>
      <w:r w:rsidRPr="006D6769">
        <w:rPr>
          <w:rFonts w:ascii="Courier New" w:hAnsi="Courier New" w:cs="Courier New"/>
        </w:rPr>
        <w:t xml:space="preserve">Sprzedaż nieruchomości nastąpi w trybie bezprzetargowym, z przeznaczeniem na poprawę warunków zagospodarowania nieruchomości przyległych. </w:t>
      </w:r>
    </w:p>
    <w:p w:rsidR="006D6769" w:rsidRPr="006D6769" w:rsidRDefault="006D6769" w:rsidP="00F37905">
      <w:pPr>
        <w:pStyle w:val="Zwykytekst"/>
        <w:rPr>
          <w:rFonts w:ascii="Courier New" w:hAnsi="Courier New" w:cs="Courier New"/>
        </w:rPr>
      </w:pPr>
    </w:p>
    <w:p w:rsidR="006D6769" w:rsidRPr="006D6769" w:rsidRDefault="006D6769" w:rsidP="00F37905">
      <w:pPr>
        <w:pStyle w:val="Zwykytekst"/>
        <w:rPr>
          <w:rFonts w:ascii="Courier New" w:hAnsi="Courier New" w:cs="Courier New"/>
        </w:rPr>
      </w:pPr>
      <w:r w:rsidRPr="006D6769">
        <w:rPr>
          <w:rFonts w:ascii="Courier New" w:hAnsi="Courier New" w:cs="Courier New"/>
        </w:rPr>
        <w:t xml:space="preserve">Stosownie do przepisu art. 34 ust. 1 pkt 1 i pkt 2 ustawy z dnia 21 sierpnia 1997 r. o gospodarce nieruchomościami (tekst jedn. Dz. U. z 2015 r., poz. 1774 z późn. zm.) termin do złożenia wniosku przez osoby, którym przysługuje pierwszeństwo w nabyciu nieruchomości wynosi 6 tygodni, licząc od dnia wywieszenia wykazu. </w:t>
      </w:r>
    </w:p>
    <w:p w:rsidR="006D6769" w:rsidRPr="006D6769" w:rsidRDefault="006D6769" w:rsidP="00F37905">
      <w:pPr>
        <w:pStyle w:val="Zwykytekst"/>
        <w:rPr>
          <w:rFonts w:ascii="Courier New" w:hAnsi="Courier New" w:cs="Courier New"/>
        </w:rPr>
      </w:pPr>
    </w:p>
    <w:p w:rsidR="006D6769" w:rsidRPr="006D6769" w:rsidRDefault="006D6769" w:rsidP="00F37905">
      <w:pPr>
        <w:pStyle w:val="Zwykytekst"/>
        <w:rPr>
          <w:rFonts w:ascii="Courier New" w:hAnsi="Courier New" w:cs="Courier New"/>
        </w:rPr>
      </w:pPr>
      <w:r w:rsidRPr="006D6769">
        <w:rPr>
          <w:rFonts w:ascii="Courier New" w:hAnsi="Courier New" w:cs="Courier New"/>
        </w:rPr>
        <w:t xml:space="preserve">Wykaz zostaje wywieszony do publicznej wiadomości na okres 21 dni </w:t>
      </w:r>
    </w:p>
    <w:p w:rsidR="006D6769" w:rsidRDefault="006D6769" w:rsidP="00F37905">
      <w:pPr>
        <w:pStyle w:val="Zwykytekst"/>
        <w:rPr>
          <w:rFonts w:ascii="Courier New" w:hAnsi="Courier New" w:cs="Courier New"/>
        </w:rPr>
      </w:pPr>
      <w:r w:rsidRPr="006D6769">
        <w:rPr>
          <w:rFonts w:ascii="Courier New" w:hAnsi="Courier New" w:cs="Courier New"/>
        </w:rPr>
        <w:t>od dnia 10 listopada 2016 r. do dnia 1 grudnia 2016 r.</w:t>
      </w:r>
      <w:r w:rsidRPr="006D6769">
        <w:rPr>
          <w:rFonts w:ascii="Courier New" w:hAnsi="Courier New" w:cs="Courier New"/>
        </w:rPr>
        <w:cr/>
      </w:r>
    </w:p>
    <w:sectPr w:rsidR="006D6769" w:rsidSect="00F3790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6D6769"/>
    <w:rsid w:val="00940EB8"/>
    <w:rsid w:val="00D06332"/>
    <w:rsid w:val="00DB3E7C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F379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790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2021-12-13T09:17:00Z</dcterms:created>
  <dcterms:modified xsi:type="dcterms:W3CDTF">2021-12-13T09:17:00Z</dcterms:modified>
</cp:coreProperties>
</file>