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6241E" w:rsidRDefault="0026241E">
      <w:pPr>
        <w:rPr>
          <w:rFonts w:ascii="Times New Roman" w:hAnsi="Times New Roman"/>
          <w:sz w:val="24"/>
          <w:szCs w:val="24"/>
        </w:rPr>
      </w:pPr>
      <w:r w:rsidRPr="0026241E">
        <w:rPr>
          <w:rFonts w:ascii="Times New Roman" w:hAnsi="Times New Roman"/>
          <w:sz w:val="24"/>
          <w:szCs w:val="24"/>
        </w:rPr>
        <w:t xml:space="preserve">PROTOKÓŁ Nr 9/2013 </w:t>
      </w:r>
      <w:r w:rsidRPr="0026241E">
        <w:rPr>
          <w:rFonts w:ascii="Times New Roman" w:hAnsi="Times New Roman"/>
          <w:sz w:val="24"/>
          <w:szCs w:val="24"/>
        </w:rPr>
        <w:br/>
        <w:t xml:space="preserve">z dnia 5 marca 2013 r. </w:t>
      </w:r>
      <w:r w:rsidRPr="0026241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  <w:t xml:space="preserve">Ad. 1. </w:t>
      </w:r>
      <w:r w:rsidRPr="0026241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26241E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  <w:t xml:space="preserve">Ad. 2. </w:t>
      </w:r>
      <w:r w:rsidRPr="0026241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powołania komisji konkursowej do rozstrzygnięcia otwartego konkursu ofert na realizację zadań publicznych w 2013 r. Powołuje się komisję konkursową w składzie: Andrzej </w:t>
      </w:r>
      <w:proofErr w:type="spellStart"/>
      <w:r w:rsidRPr="0026241E">
        <w:rPr>
          <w:rFonts w:ascii="Times New Roman" w:hAnsi="Times New Roman"/>
          <w:sz w:val="24"/>
          <w:szCs w:val="24"/>
        </w:rPr>
        <w:t>Jakieła</w:t>
      </w:r>
      <w:proofErr w:type="spellEnd"/>
      <w:r w:rsidRPr="0026241E">
        <w:rPr>
          <w:rFonts w:ascii="Times New Roman" w:hAnsi="Times New Roman"/>
          <w:sz w:val="24"/>
          <w:szCs w:val="24"/>
        </w:rPr>
        <w:t xml:space="preserve"> - przewodniczący Komisji, Beata Kwiecień, Teresa Mamos, Mariusz Marek Przybylski. Do zadań Komisji należy ocena złożonych ofert oraz przygotowanie propozycji podziału środków finansowych na poszczególne oferty. Zarząd podjął uchwałę w wyniku głosowania: 2 głosy za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  <w:t xml:space="preserve">Ad. 3. </w:t>
      </w:r>
      <w:r w:rsidRPr="0026241E">
        <w:rPr>
          <w:rFonts w:ascii="Times New Roman" w:hAnsi="Times New Roman"/>
          <w:sz w:val="24"/>
          <w:szCs w:val="24"/>
        </w:rPr>
        <w:br/>
        <w:t xml:space="preserve">Starosta przedstawił wniosek o wyrażenie opinii w sprawie otwarcia nowego kierunku kształcenia w Zespole Szkół Nr 2 RCKU. Proponuje się uruchomienie </w:t>
      </w:r>
      <w:r w:rsidRPr="0026241E">
        <w:rPr>
          <w:rFonts w:ascii="Times New Roman" w:hAnsi="Times New Roman"/>
          <w:sz w:val="24"/>
          <w:szCs w:val="24"/>
        </w:rPr>
        <w:br/>
        <w:t xml:space="preserve">w roku szkolnym 2013/2014, w Policealnej Szkole Zawodowej zaocznego kierunku </w:t>
      </w:r>
      <w:r w:rsidRPr="0026241E">
        <w:rPr>
          <w:rFonts w:ascii="Times New Roman" w:hAnsi="Times New Roman"/>
          <w:sz w:val="24"/>
          <w:szCs w:val="24"/>
        </w:rPr>
        <w:br/>
        <w:t xml:space="preserve">w zawodzie technik ochrony fizycznej osób i mienia. Propozycja ta uzyskała pozytywną opinię Powiatowej Rady Zatrudnienia. Zarząd wyraził pozytywną opinię </w:t>
      </w:r>
      <w:r w:rsidRPr="0026241E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  <w:t xml:space="preserve">Ad. 4. </w:t>
      </w:r>
      <w:r w:rsidRPr="0026241E">
        <w:rPr>
          <w:rFonts w:ascii="Times New Roman" w:hAnsi="Times New Roman"/>
          <w:sz w:val="24"/>
          <w:szCs w:val="24"/>
        </w:rPr>
        <w:br/>
        <w:t xml:space="preserve">Starosta przedstawił wniosek o zatwierdzenie wysokości dodatku motywacyjnego dla dyrektora Domu Dziecka w Czernicach. Proponuje się dodatek </w:t>
      </w:r>
      <w:r w:rsidRPr="0026241E">
        <w:rPr>
          <w:rFonts w:ascii="Times New Roman" w:hAnsi="Times New Roman"/>
          <w:sz w:val="24"/>
          <w:szCs w:val="24"/>
        </w:rPr>
        <w:br/>
        <w:t xml:space="preserve">w wysokości 50 % wynagrodzenia zasadniczego na okres od 1 marca do 31 sierpnia 2013 r. Zarząd wyraził zgodę w wyniku głosowania: 2 głosy za.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  <w:t xml:space="preserve">Ad. 5. </w:t>
      </w:r>
      <w:r w:rsidRPr="0026241E">
        <w:rPr>
          <w:rFonts w:ascii="Times New Roman" w:hAnsi="Times New Roman"/>
          <w:sz w:val="24"/>
          <w:szCs w:val="24"/>
        </w:rPr>
        <w:br/>
        <w:t xml:space="preserve">Starosta przedstawił wniosek o przekazanie w trwały zarząd na rzecz Zarządu Dróg Powiatowych nieruchomości zajętych pod drogi powiatowe. Nieruchomości te stanowią działki nr 14/16, nr 14/18, nr 14/19, nr 17/13, nr 267/3 w obrębie Batowo, </w:t>
      </w:r>
      <w:r w:rsidRPr="0026241E">
        <w:rPr>
          <w:rFonts w:ascii="Times New Roman" w:hAnsi="Times New Roman"/>
          <w:sz w:val="24"/>
          <w:szCs w:val="24"/>
        </w:rPr>
        <w:br/>
        <w:t xml:space="preserve">w gminie Lipiany oraz działka nr 7/20 w obrębie Ślazowo, w gminie Przelewice. Ich właścicielem jest Powiat Pyrzycki. Ustanowienie trwałego zarządu pozwoli na pełną realizację zadań statutowych Zarządu Dróg Powiatowych. Zarząd wyraził zgodę </w:t>
      </w:r>
      <w:r w:rsidRPr="0026241E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26241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lastRenderedPageBreak/>
        <w:t xml:space="preserve">Sporządził: </w:t>
      </w:r>
      <w:r w:rsidRPr="0026241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6241E">
        <w:rPr>
          <w:rFonts w:ascii="Times New Roman" w:hAnsi="Times New Roman"/>
          <w:sz w:val="24"/>
          <w:szCs w:val="24"/>
        </w:rPr>
        <w:t>Durkin</w:t>
      </w:r>
      <w:proofErr w:type="spellEnd"/>
      <w:r w:rsidRPr="0026241E">
        <w:rPr>
          <w:rFonts w:ascii="Times New Roman" w:hAnsi="Times New Roman"/>
          <w:sz w:val="24"/>
          <w:szCs w:val="24"/>
        </w:rPr>
        <w:t xml:space="preserve"> </w:t>
      </w:r>
      <w:r w:rsidRPr="0026241E">
        <w:rPr>
          <w:rFonts w:ascii="Times New Roman" w:hAnsi="Times New Roman"/>
          <w:sz w:val="24"/>
          <w:szCs w:val="24"/>
        </w:rPr>
        <w:br/>
      </w:r>
      <w:r w:rsidRPr="0026241E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26241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6241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6241E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6241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6241E"/>
    <w:rsid w:val="0026241E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2021-11-02T08:56:00Z</dcterms:created>
  <dcterms:modified xsi:type="dcterms:W3CDTF">2021-11-02T08:56:00Z</dcterms:modified>
</cp:coreProperties>
</file>