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401BD6" w:rsidRDefault="00401BD6">
      <w:pPr>
        <w:rPr>
          <w:rFonts w:ascii="Times New Roman" w:hAnsi="Times New Roman"/>
          <w:sz w:val="24"/>
          <w:szCs w:val="24"/>
        </w:rPr>
      </w:pPr>
      <w:r w:rsidRPr="00401BD6">
        <w:rPr>
          <w:rFonts w:ascii="Times New Roman" w:hAnsi="Times New Roman"/>
          <w:sz w:val="24"/>
          <w:szCs w:val="24"/>
        </w:rPr>
        <w:t xml:space="preserve">PROTOKÓŁ Nr 7/2013 </w:t>
      </w:r>
      <w:r w:rsidRPr="00401BD6">
        <w:rPr>
          <w:rFonts w:ascii="Times New Roman" w:hAnsi="Times New Roman"/>
          <w:sz w:val="24"/>
          <w:szCs w:val="24"/>
        </w:rPr>
        <w:br/>
        <w:t xml:space="preserve">z dnia 20 lutego 2013 r. </w:t>
      </w:r>
      <w:r w:rsidRPr="00401BD6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401BD6">
        <w:rPr>
          <w:rFonts w:ascii="Times New Roman" w:hAnsi="Times New Roman"/>
          <w:sz w:val="24"/>
          <w:szCs w:val="24"/>
        </w:rPr>
        <w:br/>
      </w:r>
      <w:r w:rsidRPr="00401BD6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401BD6">
        <w:rPr>
          <w:rFonts w:ascii="Times New Roman" w:hAnsi="Times New Roman"/>
          <w:sz w:val="24"/>
          <w:szCs w:val="24"/>
        </w:rPr>
        <w:br/>
      </w:r>
      <w:r w:rsidRPr="00401BD6">
        <w:rPr>
          <w:rFonts w:ascii="Times New Roman" w:hAnsi="Times New Roman"/>
          <w:sz w:val="24"/>
          <w:szCs w:val="24"/>
        </w:rPr>
        <w:br/>
      </w:r>
      <w:r w:rsidRPr="00401BD6">
        <w:rPr>
          <w:rFonts w:ascii="Times New Roman" w:hAnsi="Times New Roman"/>
          <w:sz w:val="24"/>
          <w:szCs w:val="24"/>
        </w:rPr>
        <w:br/>
        <w:t xml:space="preserve">Ad. 1. </w:t>
      </w:r>
      <w:r w:rsidRPr="00401BD6">
        <w:rPr>
          <w:rFonts w:ascii="Times New Roman" w:hAnsi="Times New Roman"/>
          <w:sz w:val="24"/>
          <w:szCs w:val="24"/>
        </w:rPr>
        <w:br/>
      </w:r>
      <w:r w:rsidRPr="00401BD6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401BD6">
        <w:rPr>
          <w:rFonts w:ascii="Times New Roman" w:hAnsi="Times New Roman"/>
          <w:sz w:val="24"/>
          <w:szCs w:val="24"/>
        </w:rPr>
        <w:br/>
        <w:t xml:space="preserve">w wyniku głosowania: 2 głosy za. </w:t>
      </w:r>
      <w:r w:rsidRPr="00401BD6">
        <w:rPr>
          <w:rFonts w:ascii="Times New Roman" w:hAnsi="Times New Roman"/>
          <w:sz w:val="24"/>
          <w:szCs w:val="24"/>
        </w:rPr>
        <w:br/>
      </w:r>
      <w:r w:rsidRPr="00401BD6">
        <w:rPr>
          <w:rFonts w:ascii="Times New Roman" w:hAnsi="Times New Roman"/>
          <w:sz w:val="24"/>
          <w:szCs w:val="24"/>
        </w:rPr>
        <w:br/>
        <w:t xml:space="preserve">Ad. 2. </w:t>
      </w:r>
      <w:r w:rsidRPr="00401BD6">
        <w:rPr>
          <w:rFonts w:ascii="Times New Roman" w:hAnsi="Times New Roman"/>
          <w:sz w:val="24"/>
          <w:szCs w:val="24"/>
        </w:rPr>
        <w:br/>
      </w:r>
      <w:r w:rsidRPr="00401BD6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 w budżecie powiatu na rok 2013. Andrzej </w:t>
      </w:r>
      <w:proofErr w:type="spellStart"/>
      <w:r w:rsidRPr="00401BD6">
        <w:rPr>
          <w:rFonts w:ascii="Times New Roman" w:hAnsi="Times New Roman"/>
          <w:sz w:val="24"/>
          <w:szCs w:val="24"/>
        </w:rPr>
        <w:t>Wabiński</w:t>
      </w:r>
      <w:proofErr w:type="spellEnd"/>
      <w:r w:rsidRPr="00401BD6">
        <w:rPr>
          <w:rFonts w:ascii="Times New Roman" w:hAnsi="Times New Roman"/>
          <w:sz w:val="24"/>
          <w:szCs w:val="24"/>
        </w:rPr>
        <w:t xml:space="preserve"> Skarbnik Powiatu wyjaśnił, że uchwałą dokonuje się zwrotu dotacji celowej przeznaczonej na pokrycie kosztów utrzymania dzieci w rodzinach zastępczych. Procentowy udział dotacji nie mógł przekroczyć 50 % realizowanego zadania. Dotacja została rozliczona w roku 2012, </w:t>
      </w:r>
      <w:r w:rsidRPr="00401BD6">
        <w:rPr>
          <w:rFonts w:ascii="Times New Roman" w:hAnsi="Times New Roman"/>
          <w:sz w:val="24"/>
          <w:szCs w:val="24"/>
        </w:rPr>
        <w:br/>
        <w:t xml:space="preserve">a zwrotu nienależnych środków należało dokonać do 15 stycznia 2013 r. Zarząd podjął uchwałę w wyniku głosowania: 2 głosy za. </w:t>
      </w:r>
      <w:r w:rsidRPr="00401BD6">
        <w:rPr>
          <w:rFonts w:ascii="Times New Roman" w:hAnsi="Times New Roman"/>
          <w:sz w:val="24"/>
          <w:szCs w:val="24"/>
        </w:rPr>
        <w:br/>
        <w:t xml:space="preserve">W związku z tym, że zwrot dotacji nie nastąpił w wyznaczonym terminie, Starosta polecił Mariuszowi Przybylskiemu pełnomocnikowi ds. zdrowia i opieki społecznej, aby wyjaśnił, czy nie nastąpiło naruszenie dyscypliny finansów. </w:t>
      </w:r>
      <w:r w:rsidRPr="00401BD6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401BD6">
        <w:rPr>
          <w:rFonts w:ascii="Times New Roman" w:hAnsi="Times New Roman"/>
          <w:sz w:val="24"/>
          <w:szCs w:val="24"/>
        </w:rPr>
        <w:br/>
      </w:r>
      <w:r w:rsidRPr="00401BD6">
        <w:rPr>
          <w:rFonts w:ascii="Times New Roman" w:hAnsi="Times New Roman"/>
          <w:sz w:val="24"/>
          <w:szCs w:val="24"/>
        </w:rPr>
        <w:br/>
        <w:t xml:space="preserve">Sporządził: </w:t>
      </w:r>
      <w:r w:rsidRPr="00401BD6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401BD6">
        <w:rPr>
          <w:rFonts w:ascii="Times New Roman" w:hAnsi="Times New Roman"/>
          <w:sz w:val="24"/>
          <w:szCs w:val="24"/>
        </w:rPr>
        <w:t>Durkin</w:t>
      </w:r>
      <w:proofErr w:type="spellEnd"/>
      <w:r w:rsidRPr="00401BD6">
        <w:rPr>
          <w:rFonts w:ascii="Times New Roman" w:hAnsi="Times New Roman"/>
          <w:sz w:val="24"/>
          <w:szCs w:val="24"/>
        </w:rPr>
        <w:t xml:space="preserve"> </w:t>
      </w:r>
      <w:r w:rsidRPr="00401BD6">
        <w:rPr>
          <w:rFonts w:ascii="Times New Roman" w:hAnsi="Times New Roman"/>
          <w:sz w:val="24"/>
          <w:szCs w:val="24"/>
        </w:rPr>
        <w:br/>
      </w:r>
      <w:r w:rsidRPr="00401BD6">
        <w:rPr>
          <w:rFonts w:ascii="Times New Roman" w:hAnsi="Times New Roman"/>
          <w:sz w:val="24"/>
          <w:szCs w:val="24"/>
        </w:rPr>
        <w:br/>
        <w:t xml:space="preserve">.................................... Podpisy członków Zarządu: </w:t>
      </w:r>
      <w:r w:rsidRPr="00401BD6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401BD6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401BD6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401BD6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01BD6"/>
    <w:rsid w:val="00383935"/>
    <w:rsid w:val="00401BD6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2021-11-02T08:56:00Z</dcterms:created>
  <dcterms:modified xsi:type="dcterms:W3CDTF">2021-11-02T08:56:00Z</dcterms:modified>
</cp:coreProperties>
</file>