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C6AD8" w:rsidRDefault="00AC6AD8">
      <w:pPr>
        <w:rPr>
          <w:rFonts w:ascii="Times New Roman" w:hAnsi="Times New Roman"/>
          <w:sz w:val="24"/>
          <w:szCs w:val="24"/>
        </w:rPr>
      </w:pPr>
      <w:r w:rsidRPr="00AC6AD8">
        <w:rPr>
          <w:rFonts w:ascii="Times New Roman" w:hAnsi="Times New Roman"/>
          <w:sz w:val="24"/>
          <w:szCs w:val="24"/>
        </w:rPr>
        <w:t xml:space="preserve">PROTOKÓŁ Nr 6/2013 </w:t>
      </w:r>
      <w:r w:rsidRPr="00AC6AD8">
        <w:rPr>
          <w:rFonts w:ascii="Times New Roman" w:hAnsi="Times New Roman"/>
          <w:sz w:val="24"/>
          <w:szCs w:val="24"/>
        </w:rPr>
        <w:br/>
        <w:t xml:space="preserve">z dnia 15 lutego 2013 r. </w:t>
      </w:r>
      <w:r w:rsidRPr="00AC6AD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Ad. 1.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AC6AD8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Ad. 2.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Uchwałą dokonano przesunięć środków pomiędzy paragrafami, w ramach dotacji na realizację projektu "W młodzieży siła". Zarząd podjął uchwałę w wyniku głosowania: 2 głosy za.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Ad. 3.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Starosta przedstawił wniosek o wygaszenie trwałego zarządu nad nieruchomością zabudowaną oznaczoną jako działka nr 204/18 w obrębie nr 9 miasta Pyrzyce. Powodem wygaszenia trwałego zarządu jest wyprowadzenie, </w:t>
      </w:r>
      <w:r w:rsidRPr="00AC6AD8">
        <w:rPr>
          <w:rFonts w:ascii="Times New Roman" w:hAnsi="Times New Roman"/>
          <w:sz w:val="24"/>
          <w:szCs w:val="24"/>
        </w:rPr>
        <w:br/>
        <w:t xml:space="preserve">ze stojącego na tej działce budynku, jednostek powiatowych i wystawienie nieruchomości na sprzedaż. Zarząd wyraził zgodę w wyniku głosowania: 2 głosy za. </w:t>
      </w:r>
      <w:r w:rsidRPr="00AC6AD8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AC6AD8">
        <w:rPr>
          <w:rFonts w:ascii="Times New Roman" w:hAnsi="Times New Roman"/>
          <w:sz w:val="24"/>
          <w:szCs w:val="24"/>
        </w:rPr>
        <w:br/>
        <w:t xml:space="preserve">w sprawie przeznaczenia do sprzedaży nieruchomości stanowiącej własność Powiatu Pyrzyckiego. Uchwała dotyczyła nieruchomości zabudowanej oznaczonej jako działka nr 204/18 w obrębie nr 9 miasta Pyrzyce. Zarząd przyjął projekt uchwały w wyniku głosowania: 2 głosy za. </w:t>
      </w:r>
      <w:r w:rsidRPr="00AC6AD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Sporządził: </w:t>
      </w:r>
      <w:r w:rsidRPr="00AC6AD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C6AD8">
        <w:rPr>
          <w:rFonts w:ascii="Times New Roman" w:hAnsi="Times New Roman"/>
          <w:sz w:val="24"/>
          <w:szCs w:val="24"/>
        </w:rPr>
        <w:t>Durkin</w:t>
      </w:r>
      <w:proofErr w:type="spellEnd"/>
      <w:r w:rsidRPr="00AC6AD8">
        <w:rPr>
          <w:rFonts w:ascii="Times New Roman" w:hAnsi="Times New Roman"/>
          <w:sz w:val="24"/>
          <w:szCs w:val="24"/>
        </w:rPr>
        <w:t xml:space="preserve"> </w:t>
      </w:r>
      <w:r w:rsidRPr="00AC6AD8">
        <w:rPr>
          <w:rFonts w:ascii="Times New Roman" w:hAnsi="Times New Roman"/>
          <w:sz w:val="24"/>
          <w:szCs w:val="24"/>
        </w:rPr>
        <w:br/>
      </w:r>
      <w:r w:rsidRPr="00AC6AD8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AC6AD8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C6AD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C6AD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AC6AD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C6AD8"/>
    <w:rsid w:val="00383935"/>
    <w:rsid w:val="00940EB8"/>
    <w:rsid w:val="00AC6AD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2021-11-02T08:55:00Z</dcterms:created>
  <dcterms:modified xsi:type="dcterms:W3CDTF">2021-11-02T08:56:00Z</dcterms:modified>
</cp:coreProperties>
</file>