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A5255" w:rsidRDefault="004A5255" w:rsidP="004A5255">
      <w:pPr>
        <w:rPr>
          <w:rFonts w:ascii="Times New Roman" w:hAnsi="Times New Roman"/>
          <w:sz w:val="24"/>
          <w:szCs w:val="24"/>
        </w:rPr>
      </w:pPr>
      <w:r w:rsidRPr="004A5255">
        <w:rPr>
          <w:rFonts w:ascii="Times New Roman" w:hAnsi="Times New Roman"/>
          <w:sz w:val="24"/>
          <w:szCs w:val="24"/>
        </w:rPr>
        <w:t xml:space="preserve">PROTOKÓŁ Nr 52/2013 </w:t>
      </w:r>
      <w:r w:rsidRPr="004A5255">
        <w:rPr>
          <w:rFonts w:ascii="Times New Roman" w:hAnsi="Times New Roman"/>
          <w:sz w:val="24"/>
          <w:szCs w:val="24"/>
        </w:rPr>
        <w:br/>
        <w:t xml:space="preserve">z dnia 28 października 2013 r. </w:t>
      </w:r>
      <w:r w:rsidRPr="004A525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4A5255">
        <w:rPr>
          <w:rFonts w:ascii="Times New Roman" w:hAnsi="Times New Roman"/>
          <w:sz w:val="24"/>
          <w:szCs w:val="24"/>
        </w:rPr>
        <w:br/>
      </w:r>
      <w:r w:rsidRPr="004A5255">
        <w:rPr>
          <w:rFonts w:ascii="Times New Roman" w:hAnsi="Times New Roman"/>
          <w:sz w:val="24"/>
          <w:szCs w:val="24"/>
        </w:rPr>
        <w:br/>
      </w:r>
      <w:r w:rsidRPr="004A525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4A5255">
        <w:rPr>
          <w:rFonts w:ascii="Times New Roman" w:hAnsi="Times New Roman"/>
          <w:sz w:val="24"/>
          <w:szCs w:val="24"/>
        </w:rPr>
        <w:br/>
      </w:r>
      <w:r w:rsidRPr="004A5255">
        <w:rPr>
          <w:rFonts w:ascii="Times New Roman" w:hAnsi="Times New Roman"/>
          <w:sz w:val="24"/>
          <w:szCs w:val="24"/>
        </w:rPr>
        <w:br/>
      </w:r>
      <w:r w:rsidRPr="004A5255">
        <w:rPr>
          <w:rFonts w:ascii="Times New Roman" w:hAnsi="Times New Roman"/>
          <w:sz w:val="24"/>
          <w:szCs w:val="24"/>
        </w:rPr>
        <w:br/>
      </w:r>
      <w:r w:rsidRPr="004A5255">
        <w:rPr>
          <w:rFonts w:ascii="Times New Roman" w:hAnsi="Times New Roman"/>
          <w:sz w:val="24"/>
          <w:szCs w:val="24"/>
        </w:rPr>
        <w:br/>
        <w:t xml:space="preserve">Ad. 1. </w:t>
      </w:r>
      <w:r w:rsidRPr="004A5255">
        <w:rPr>
          <w:rFonts w:ascii="Times New Roman" w:hAnsi="Times New Roman"/>
          <w:sz w:val="24"/>
          <w:szCs w:val="24"/>
        </w:rPr>
        <w:br/>
      </w:r>
      <w:r w:rsidRPr="004A525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4A5255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4A5255">
        <w:rPr>
          <w:rFonts w:ascii="Times New Roman" w:hAnsi="Times New Roman"/>
          <w:sz w:val="24"/>
          <w:szCs w:val="24"/>
        </w:rPr>
        <w:br/>
      </w:r>
      <w:r w:rsidRPr="004A5255">
        <w:rPr>
          <w:rFonts w:ascii="Times New Roman" w:hAnsi="Times New Roman"/>
          <w:sz w:val="24"/>
          <w:szCs w:val="24"/>
        </w:rPr>
        <w:br/>
        <w:t xml:space="preserve">Ad. 2. </w:t>
      </w:r>
      <w:r w:rsidRPr="004A5255">
        <w:rPr>
          <w:rFonts w:ascii="Times New Roman" w:hAnsi="Times New Roman"/>
          <w:sz w:val="24"/>
          <w:szCs w:val="24"/>
        </w:rPr>
        <w:br/>
      </w:r>
      <w:r w:rsidRPr="004A5255">
        <w:rPr>
          <w:rFonts w:ascii="Times New Roman" w:hAnsi="Times New Roman"/>
          <w:sz w:val="24"/>
          <w:szCs w:val="24"/>
        </w:rPr>
        <w:br/>
        <w:t xml:space="preserve">Starosta przedstawił wniosek o wyrażenie zgody na zmianę w planie wydatków Zespołu Szkół Nr 2 CKU. Z prognozy wynika, że jednostka nie wykorzysta wszystkich środków zaplanowanych w roku 2013 na wynagrodzenia osobowe pracowników. Niewykorzystane środki w wysokości 193 800 zł zostaną przeznaczone na zakup energii i żywności, usługi komunalne oraz finansowanie umów, kursów oraz przeglądów maszyn i obiektów. Andrzej </w:t>
      </w:r>
      <w:proofErr w:type="spellStart"/>
      <w:r w:rsidRPr="004A5255">
        <w:rPr>
          <w:rFonts w:ascii="Times New Roman" w:hAnsi="Times New Roman"/>
          <w:sz w:val="24"/>
          <w:szCs w:val="24"/>
        </w:rPr>
        <w:t>Wabiński</w:t>
      </w:r>
      <w:proofErr w:type="spellEnd"/>
      <w:r w:rsidRPr="004A5255">
        <w:rPr>
          <w:rFonts w:ascii="Times New Roman" w:hAnsi="Times New Roman"/>
          <w:sz w:val="24"/>
          <w:szCs w:val="24"/>
        </w:rPr>
        <w:t xml:space="preserve"> Skarbnik Powiatu wyjaśnił, że większość zmian w ramach działów 801 i 854 może być dokonana uchwałą zarządu, natomiast przeniesienie kwoty 5 000 zł z działu 854 </w:t>
      </w:r>
      <w:r w:rsidRPr="004A5255">
        <w:rPr>
          <w:rFonts w:ascii="Times New Roman" w:hAnsi="Times New Roman"/>
          <w:sz w:val="24"/>
          <w:szCs w:val="24"/>
        </w:rPr>
        <w:br/>
        <w:t xml:space="preserve">do działu 801 wymaga uchwały rady powiatu. Zarząd wyraził zgodę w wyniku głosowania: 3 głosy za i zobowiązał Skarbnika do przygotowania stosownych uchwał. </w:t>
      </w:r>
      <w:r w:rsidRPr="004A5255">
        <w:rPr>
          <w:rFonts w:ascii="Times New Roman" w:hAnsi="Times New Roman"/>
          <w:sz w:val="24"/>
          <w:szCs w:val="24"/>
        </w:rPr>
        <w:br/>
        <w:t xml:space="preserve">Starosta przedstawił wniosek o wyrażenie zgody na zmianę w planie wydatków Centrum Placówek Opiekuńczo-Wychowawczych w Pyrzycach. Wnioskuje się o przesunięcie środków w kwocie 4 000 zł na zakup energii i usług pozostałych </w:t>
      </w:r>
      <w:r w:rsidRPr="004A5255">
        <w:rPr>
          <w:rFonts w:ascii="Times New Roman" w:hAnsi="Times New Roman"/>
          <w:sz w:val="24"/>
          <w:szCs w:val="24"/>
        </w:rPr>
        <w:br/>
        <w:t xml:space="preserve">z wynagrodzeń osobowych pracowników. W związku ze zmianami organizacyjnymi powstały oszczędności w wynagrodzeniach, natomiast wzrost wydatków nastąpił </w:t>
      </w:r>
      <w:r w:rsidRPr="004A5255">
        <w:rPr>
          <w:rFonts w:ascii="Times New Roman" w:hAnsi="Times New Roman"/>
          <w:sz w:val="24"/>
          <w:szCs w:val="24"/>
        </w:rPr>
        <w:br/>
        <w:t xml:space="preserve">z powodu tymczasowego zakwaterowania w mieszkaniach chronionych rodziny poszkodowanej w pożarze. Zarząd wyraził zgodę w wyniku głosowania: 3 głosy za. </w:t>
      </w:r>
      <w:r w:rsidRPr="004A5255">
        <w:rPr>
          <w:rFonts w:ascii="Times New Roman" w:hAnsi="Times New Roman"/>
          <w:sz w:val="24"/>
          <w:szCs w:val="24"/>
        </w:rPr>
        <w:br/>
        <w:t xml:space="preserve">Starosta przedstawił wniosek o akceptację podziału środków na zakładowy fundusz świadczeń socjalnych nauczycieli emerytów i rencistów. Wnioskowane środki znajdują się w subwencji oświatowej. W maju tego roku przekazano pierwszą transzę świadczeń w wysokości 75 %. Obecnie do przekazania pozostało 25 %, </w:t>
      </w:r>
      <w:r w:rsidRPr="004A5255">
        <w:rPr>
          <w:rFonts w:ascii="Times New Roman" w:hAnsi="Times New Roman"/>
          <w:sz w:val="24"/>
          <w:szCs w:val="24"/>
        </w:rPr>
        <w:br/>
        <w:t xml:space="preserve">co stanowi kwotę 30 804 zł. Zarząd wyraził zgodę w wyniku głosowania: 3 głosy za. </w:t>
      </w:r>
      <w:r w:rsidRPr="004A5255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2013. Zmiany polegały na przesunięciu środków do placówek oświatowych na zakładowy fundusz świadczeń socjalnych nauczycieli emerytów i rencistów. Zarząd podjął uchwałę w wyniku głosowania: 3 głosy za. </w:t>
      </w:r>
      <w:r w:rsidRPr="004A5255">
        <w:rPr>
          <w:rFonts w:ascii="Times New Roman" w:hAnsi="Times New Roman"/>
          <w:sz w:val="24"/>
          <w:szCs w:val="24"/>
        </w:rPr>
        <w:br/>
      </w:r>
      <w:r w:rsidRPr="004A5255">
        <w:rPr>
          <w:rFonts w:ascii="Times New Roman" w:hAnsi="Times New Roman"/>
          <w:sz w:val="24"/>
          <w:szCs w:val="24"/>
        </w:rPr>
        <w:br/>
      </w:r>
      <w:r w:rsidRPr="004A5255">
        <w:rPr>
          <w:rFonts w:ascii="Times New Roman" w:hAnsi="Times New Roman"/>
          <w:sz w:val="24"/>
          <w:szCs w:val="24"/>
        </w:rPr>
        <w:lastRenderedPageBreak/>
        <w:t xml:space="preserve">Ad. 3. </w:t>
      </w:r>
      <w:r w:rsidRPr="004A5255">
        <w:rPr>
          <w:rFonts w:ascii="Times New Roman" w:hAnsi="Times New Roman"/>
          <w:sz w:val="24"/>
          <w:szCs w:val="24"/>
        </w:rPr>
        <w:br/>
      </w:r>
      <w:r w:rsidRPr="004A5255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4A5255">
        <w:rPr>
          <w:rFonts w:ascii="Times New Roman" w:hAnsi="Times New Roman"/>
          <w:sz w:val="24"/>
          <w:szCs w:val="24"/>
        </w:rPr>
        <w:t>Wabiński</w:t>
      </w:r>
      <w:proofErr w:type="spellEnd"/>
      <w:r w:rsidRPr="004A5255">
        <w:rPr>
          <w:rFonts w:ascii="Times New Roman" w:hAnsi="Times New Roman"/>
          <w:sz w:val="24"/>
          <w:szCs w:val="24"/>
        </w:rPr>
        <w:t xml:space="preserve"> Skarbnik Powiatu poinformował Zarząd o prośbie redaktora naczelnego wydawnictwa "Puls Powiatu" o przekazanie dokumentu "Analiza zdolności kredytowej Powiatu Pyrzyckiego wraz z planem restrukturyzacji zadłużenia" przygotowanego przez firmę </w:t>
      </w:r>
      <w:proofErr w:type="spellStart"/>
      <w:r w:rsidRPr="004A5255">
        <w:rPr>
          <w:rFonts w:ascii="Times New Roman" w:hAnsi="Times New Roman"/>
          <w:sz w:val="24"/>
          <w:szCs w:val="24"/>
        </w:rPr>
        <w:t>Curulis</w:t>
      </w:r>
      <w:proofErr w:type="spellEnd"/>
      <w:r w:rsidRPr="004A5255">
        <w:rPr>
          <w:rFonts w:ascii="Times New Roman" w:hAnsi="Times New Roman"/>
          <w:sz w:val="24"/>
          <w:szCs w:val="24"/>
        </w:rPr>
        <w:t xml:space="preserve"> Sp. z o.o. na potrzeby Zarządu Powiatu Pyrzyckiego. Dodał, że dokument zawiera kilkadziesiąt stron i jest opatrzony klauzulą poufności. Na najbliższej sesji Rady Powiatu Pyrzyckiego będą przedstawione uchwały opracowane na podstawie tego dokumentu, dlatego ustalono, że firma </w:t>
      </w:r>
      <w:proofErr w:type="spellStart"/>
      <w:r w:rsidRPr="004A5255">
        <w:rPr>
          <w:rFonts w:ascii="Times New Roman" w:hAnsi="Times New Roman"/>
          <w:sz w:val="24"/>
          <w:szCs w:val="24"/>
        </w:rPr>
        <w:t>Curulis</w:t>
      </w:r>
      <w:proofErr w:type="spellEnd"/>
      <w:r w:rsidRPr="004A5255">
        <w:rPr>
          <w:rFonts w:ascii="Times New Roman" w:hAnsi="Times New Roman"/>
          <w:sz w:val="24"/>
          <w:szCs w:val="24"/>
        </w:rPr>
        <w:t xml:space="preserve"> Sp. z o.o. przygotuje streszczenie tego dokumentu zawierające najważniejsze wnioski płynące z analizy, które zostanie dostarczone radnym i redakcji "Pulsu Powiatu". </w:t>
      </w:r>
      <w:r w:rsidRPr="004A525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4A5255">
        <w:rPr>
          <w:rFonts w:ascii="Times New Roman" w:hAnsi="Times New Roman"/>
          <w:sz w:val="24"/>
          <w:szCs w:val="24"/>
        </w:rPr>
        <w:br/>
      </w:r>
      <w:r w:rsidRPr="004A5255">
        <w:rPr>
          <w:rFonts w:ascii="Times New Roman" w:hAnsi="Times New Roman"/>
          <w:sz w:val="24"/>
          <w:szCs w:val="24"/>
        </w:rPr>
        <w:br/>
        <w:t xml:space="preserve">Sporządził: </w:t>
      </w:r>
      <w:r w:rsidRPr="004A525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4A5255">
        <w:rPr>
          <w:rFonts w:ascii="Times New Roman" w:hAnsi="Times New Roman"/>
          <w:sz w:val="24"/>
          <w:szCs w:val="24"/>
        </w:rPr>
        <w:t>Durkin</w:t>
      </w:r>
      <w:proofErr w:type="spellEnd"/>
      <w:r w:rsidRPr="004A5255">
        <w:rPr>
          <w:rFonts w:ascii="Times New Roman" w:hAnsi="Times New Roman"/>
          <w:sz w:val="24"/>
          <w:szCs w:val="24"/>
        </w:rPr>
        <w:t xml:space="preserve"> </w:t>
      </w:r>
      <w:r w:rsidRPr="004A5255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4A5255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4A5255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4A525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4A5255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4A525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A5255"/>
    <w:rsid w:val="00383935"/>
    <w:rsid w:val="004A525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2021-11-02T09:09:00Z</dcterms:created>
  <dcterms:modified xsi:type="dcterms:W3CDTF">2021-11-02T09:10:00Z</dcterms:modified>
</cp:coreProperties>
</file>