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C78B8" w:rsidRDefault="006C78B8">
      <w:pPr>
        <w:rPr>
          <w:rFonts w:ascii="Times New Roman" w:hAnsi="Times New Roman"/>
          <w:sz w:val="24"/>
          <w:szCs w:val="24"/>
        </w:rPr>
      </w:pPr>
      <w:r w:rsidRPr="006C78B8">
        <w:rPr>
          <w:rFonts w:ascii="Times New Roman" w:hAnsi="Times New Roman"/>
          <w:sz w:val="24"/>
          <w:szCs w:val="24"/>
        </w:rPr>
        <w:t xml:space="preserve">PROTOKÓŁ Nr 47/2013 </w:t>
      </w:r>
      <w:r w:rsidRPr="006C78B8">
        <w:rPr>
          <w:rFonts w:ascii="Times New Roman" w:hAnsi="Times New Roman"/>
          <w:sz w:val="24"/>
          <w:szCs w:val="24"/>
        </w:rPr>
        <w:br/>
        <w:t xml:space="preserve">z dnia 8 października 2013 r. </w:t>
      </w:r>
      <w:r w:rsidRPr="006C78B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1.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C78B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2.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wniosek o wyrażenie zgody na zwiększenie planu wydatków Powiatowego Międzyszkolnego Ośrodka Sportowego. Zmiana polegała na przesunięciu kwoty 4 942 zł pomiędzy paragrafami. Zwiększenie planu w paragrafie 4010 nastąpi poprzez zmniejszenie, o tę kwotę, wydatków w paragrafie 4170. Zarząd wyraził zgodę w wyniku głosowania: 3 głosy za.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wniosek o zatwierdzenie wysokości nagród Starosty Pyrzyckiego dla nauczycieli i pracowników placówek oświatowych z okazji Dnia Edukacji Narodowej. Zgodnie z propozycją dyrektorów nagrodę w wysokości 1 300 zł netto otrzyma ośmiu nauczycieli, a dyrektorzy otrzymają nagrody w wysokości od 1 300 do 2 000 zł. Dla pięciu pracowników administracji i obsługi zostaną zakupione nagrody rzeczowe. Zarząd wyraził zgodę w wyniku głosowania: 3 głosy za.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wniosek o wyrażenie zgody na przystąpienie do rządowego programu "Razem Bezpieczniej" i realizację w 2014 r. dwóch projektów "Bezpieczny powiat" oraz "Bądź widoczny - bądź bezpieczny". Celem projektu "Bezpieczny powiat" jest zakup i rozmieszczenie defibrylatorów typu AED na terenie powiatu pyrzyckiego, w miejscach publicznych. Wkład własny wyniesie 20 800 zł, a wartość projektu to 104 000 zł. Wkład własny w projekcie "Bądź widoczny - bądź bezpieczny" wyniesie 2 800 zł, a wartość projektu to 14 000 zł. Celem tego projektu jest zwiększenie bezpieczeństwa pieszych na terenie powiatu pyrzyckiego. Zarząd wyraził zgodę </w:t>
      </w:r>
      <w:r w:rsidRPr="006C78B8">
        <w:rPr>
          <w:rFonts w:ascii="Times New Roman" w:hAnsi="Times New Roman"/>
          <w:sz w:val="24"/>
          <w:szCs w:val="24"/>
        </w:rPr>
        <w:br/>
        <w:t xml:space="preserve">z zastrzeżeniem, że wkład własny w projekcie "Bezpieczny powiat" zostanie rozdzielony na wszystkie jednostki biorące udział w projekcie. Decyzja zapadła </w:t>
      </w:r>
      <w:r w:rsidRPr="006C78B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3.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wniosek o wybór sposobu postępowania z archiwum akt osobowych Samodzielnego Publicznego Zakładu Opieki Zdrowotnej w Pyrzycach po zakończeniu jego likwidacji. Akta mogą być przekazane do archiwum państwowego lub do jednostki, która </w:t>
      </w:r>
      <w:r w:rsidRPr="006C78B8">
        <w:rPr>
          <w:rFonts w:ascii="Times New Roman" w:hAnsi="Times New Roman"/>
          <w:sz w:val="24"/>
          <w:szCs w:val="24"/>
        </w:rPr>
        <w:lastRenderedPageBreak/>
        <w:t xml:space="preserve">przejęła zadania SPZOZ. W tym przypadku jest to Szpital Powiatowy w Pyrzycach. Ze względu na koszty zaproponowano, by po zakończeniu likwidacji akta osobowe przejął Szpital Powiatowy. Ryszard Grzesiak, dyrektor Szpitala Powiatowego, wyraził zgodę na przejęcie akt osobowych jeżeli będą one posegregowane i uporządkowane. Zarząd przyjął takie rozwiązanie w wyniku głosowania: 3 głosy za.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4.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ustalenia wysokości opłat za usunięcie i przechowywanie pojazdu usuniętego z drogi oraz wysokości kosztów powstałych w razie odstąpienia od usunięcia pojazdu na rok 2014. Maksymalne stawki opłat obowiązujące w danym roku kalendarzowym ulegają corocznie zmianie na następny rok kalendarzowy. Na każdy rok kalendarzowy właściwy minister do spraw finansów publicznych ogłasza maksymalne stawki opłat. Zarząd przyjął projekt w wyniku głosowania: 3 głosy za.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5. </w:t>
      </w:r>
      <w:r w:rsidRPr="006C78B8">
        <w:rPr>
          <w:rFonts w:ascii="Times New Roman" w:hAnsi="Times New Roman"/>
          <w:sz w:val="24"/>
          <w:szCs w:val="24"/>
        </w:rPr>
        <w:br/>
        <w:t xml:space="preserve">Starosta przedstawił informację z działalności Zarządu Dróg Powiatowych </w:t>
      </w:r>
      <w:r w:rsidRPr="006C78B8">
        <w:rPr>
          <w:rFonts w:ascii="Times New Roman" w:hAnsi="Times New Roman"/>
          <w:sz w:val="24"/>
          <w:szCs w:val="24"/>
        </w:rPr>
        <w:br/>
        <w:t xml:space="preserve">i przygotowanie się do zimy 2013/2014; stan bazy sportowej podległej jednostkom organizacyjnym powiatu oraz stopień i zakres ich wykorzystania; sprawozdanie z działalności Powiatowego Międzyszkolnego Ośrodka Sportowego za rok 2012/13 oraz informację z działalności ODR Barzkowice. Informacje zostały przygotowane pod obrady Rady Powiatu Pyrzyckiego. Zarząd przyjął przedstawione informacje </w:t>
      </w:r>
      <w:r w:rsidRPr="006C78B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Ad. 6. </w:t>
      </w:r>
      <w:r w:rsidRPr="006C78B8">
        <w:rPr>
          <w:rFonts w:ascii="Times New Roman" w:hAnsi="Times New Roman"/>
          <w:sz w:val="24"/>
          <w:szCs w:val="24"/>
        </w:rPr>
        <w:br/>
        <w:t xml:space="preserve">Wicestarosta poinformował Zarząd o wycieku wody, który nastąpił w budynku Placówki Opiekuńczo-Wychowawczej nr 1. Na skutek </w:t>
      </w:r>
      <w:proofErr w:type="spellStart"/>
      <w:r w:rsidRPr="006C78B8">
        <w:rPr>
          <w:rFonts w:ascii="Times New Roman" w:hAnsi="Times New Roman"/>
          <w:sz w:val="24"/>
          <w:szCs w:val="24"/>
        </w:rPr>
        <w:t>rozszczelnienia</w:t>
      </w:r>
      <w:proofErr w:type="spellEnd"/>
      <w:r w:rsidRPr="006C78B8">
        <w:rPr>
          <w:rFonts w:ascii="Times New Roman" w:hAnsi="Times New Roman"/>
          <w:sz w:val="24"/>
          <w:szCs w:val="24"/>
        </w:rPr>
        <w:t xml:space="preserve"> złącza na rurze wodociągowej woda przedostawała się pod fundamenty budynku. Zawilgoceniu uległy ściany. Nie wiadomo jakie szkody powstały pod powierzchnią gruntu. Wykonawca, z którego winy powstał wyciek, proponuje naturalne osuszanie, </w:t>
      </w:r>
      <w:r w:rsidRPr="006C78B8">
        <w:rPr>
          <w:rFonts w:ascii="Times New Roman" w:hAnsi="Times New Roman"/>
          <w:sz w:val="24"/>
          <w:szCs w:val="24"/>
        </w:rPr>
        <w:br/>
        <w:t xml:space="preserve">a następnie naprawę uszkodzeń. Zarząd przyjął stanowisko, że należy wykonać ekspertyzę techniczną fundamentów, a budynek osuszyć bardziej zaawansowanymi </w:t>
      </w:r>
      <w:r w:rsidRPr="006C78B8">
        <w:rPr>
          <w:rFonts w:ascii="Times New Roman" w:hAnsi="Times New Roman"/>
          <w:sz w:val="24"/>
          <w:szCs w:val="24"/>
        </w:rPr>
        <w:br/>
        <w:t xml:space="preserve">i szybszymi metodami. </w:t>
      </w:r>
      <w:r w:rsidRPr="006C78B8">
        <w:rPr>
          <w:rFonts w:ascii="Times New Roman" w:hAnsi="Times New Roman"/>
          <w:sz w:val="24"/>
          <w:szCs w:val="24"/>
        </w:rPr>
        <w:br/>
        <w:t xml:space="preserve">Andrzej Drabczyk dyrektor Zarządu Dróg Powiatowych przedstawił propozycję inwestycji, które mogłyby uzyskać dofinansowanie z Regionalnego Programu Operacyjnego Województwa Zachodniopomorskiego. W związku z tym, że jeszcze nie upłynął termin składania wniosków, Starosta zaproponował poświęcenie temu zagadnieniu odrębnego spotkania. </w:t>
      </w:r>
      <w:r w:rsidRPr="006C78B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Sporządził: </w:t>
      </w:r>
      <w:r w:rsidRPr="006C78B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C78B8">
        <w:rPr>
          <w:rFonts w:ascii="Times New Roman" w:hAnsi="Times New Roman"/>
          <w:sz w:val="24"/>
          <w:szCs w:val="24"/>
        </w:rPr>
        <w:t>Durkin</w:t>
      </w:r>
      <w:proofErr w:type="spellEnd"/>
      <w:r w:rsidRPr="006C78B8">
        <w:rPr>
          <w:rFonts w:ascii="Times New Roman" w:hAnsi="Times New Roman"/>
          <w:sz w:val="24"/>
          <w:szCs w:val="24"/>
        </w:rPr>
        <w:t xml:space="preserve">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6C78B8">
        <w:rPr>
          <w:rFonts w:ascii="Times New Roman" w:hAnsi="Times New Roman"/>
          <w:sz w:val="24"/>
          <w:szCs w:val="24"/>
        </w:rPr>
        <w:br/>
      </w:r>
      <w:r w:rsidRPr="006C78B8">
        <w:rPr>
          <w:rFonts w:ascii="Times New Roman" w:hAnsi="Times New Roman"/>
          <w:sz w:val="24"/>
          <w:szCs w:val="24"/>
        </w:rPr>
        <w:lastRenderedPageBreak/>
        <w:t xml:space="preserve">1. ......................................... </w:t>
      </w:r>
      <w:r w:rsidRPr="006C78B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C78B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C78B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C78B8"/>
    <w:rsid w:val="00383935"/>
    <w:rsid w:val="006C78B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2021-11-02T09:08:00Z</dcterms:created>
  <dcterms:modified xsi:type="dcterms:W3CDTF">2021-11-02T09:08:00Z</dcterms:modified>
</cp:coreProperties>
</file>