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07B93" w:rsidRDefault="00307B93">
      <w:pPr>
        <w:rPr>
          <w:rFonts w:ascii="Times New Roman" w:hAnsi="Times New Roman"/>
          <w:sz w:val="24"/>
          <w:szCs w:val="24"/>
        </w:rPr>
      </w:pPr>
      <w:r w:rsidRPr="00307B93">
        <w:rPr>
          <w:rFonts w:ascii="Times New Roman" w:hAnsi="Times New Roman"/>
          <w:sz w:val="24"/>
          <w:szCs w:val="24"/>
        </w:rPr>
        <w:t xml:space="preserve">PROTOKÓŁ Nr 39/2013 </w:t>
      </w:r>
      <w:r w:rsidRPr="00307B93">
        <w:rPr>
          <w:rFonts w:ascii="Times New Roman" w:hAnsi="Times New Roman"/>
          <w:sz w:val="24"/>
          <w:szCs w:val="24"/>
        </w:rPr>
        <w:br/>
        <w:t xml:space="preserve">z dnia 21 sierpnia 2013 r. </w:t>
      </w:r>
      <w:r w:rsidRPr="00307B9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307B93">
        <w:rPr>
          <w:rFonts w:ascii="Times New Roman" w:hAnsi="Times New Roman"/>
          <w:sz w:val="24"/>
          <w:szCs w:val="24"/>
        </w:rPr>
        <w:br/>
      </w:r>
      <w:r w:rsidRPr="00307B9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307B93">
        <w:rPr>
          <w:rFonts w:ascii="Times New Roman" w:hAnsi="Times New Roman"/>
          <w:sz w:val="24"/>
          <w:szCs w:val="24"/>
        </w:rPr>
        <w:br/>
      </w:r>
      <w:r w:rsidRPr="00307B93">
        <w:rPr>
          <w:rFonts w:ascii="Times New Roman" w:hAnsi="Times New Roman"/>
          <w:sz w:val="24"/>
          <w:szCs w:val="24"/>
        </w:rPr>
        <w:br/>
      </w:r>
      <w:r w:rsidRPr="00307B93">
        <w:rPr>
          <w:rFonts w:ascii="Times New Roman" w:hAnsi="Times New Roman"/>
          <w:sz w:val="24"/>
          <w:szCs w:val="24"/>
        </w:rPr>
        <w:br/>
        <w:t xml:space="preserve">Ad. 1. </w:t>
      </w:r>
      <w:r w:rsidRPr="00307B93">
        <w:rPr>
          <w:rFonts w:ascii="Times New Roman" w:hAnsi="Times New Roman"/>
          <w:sz w:val="24"/>
          <w:szCs w:val="24"/>
        </w:rPr>
        <w:br/>
      </w:r>
      <w:r w:rsidRPr="00307B93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307B93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307B93">
        <w:rPr>
          <w:rFonts w:ascii="Times New Roman" w:hAnsi="Times New Roman"/>
          <w:sz w:val="24"/>
          <w:szCs w:val="24"/>
        </w:rPr>
        <w:br/>
      </w:r>
      <w:r w:rsidRPr="00307B93">
        <w:rPr>
          <w:rFonts w:ascii="Times New Roman" w:hAnsi="Times New Roman"/>
          <w:sz w:val="24"/>
          <w:szCs w:val="24"/>
        </w:rPr>
        <w:br/>
        <w:t xml:space="preserve">Ad. 2. </w:t>
      </w:r>
      <w:r w:rsidRPr="00307B93">
        <w:rPr>
          <w:rFonts w:ascii="Times New Roman" w:hAnsi="Times New Roman"/>
          <w:sz w:val="24"/>
          <w:szCs w:val="24"/>
        </w:rPr>
        <w:br/>
      </w:r>
      <w:r w:rsidRPr="00307B93">
        <w:rPr>
          <w:rFonts w:ascii="Times New Roman" w:hAnsi="Times New Roman"/>
          <w:sz w:val="24"/>
          <w:szCs w:val="24"/>
        </w:rPr>
        <w:br/>
        <w:t xml:space="preserve">Starosta przedstawił wniosek o zwiększenie planu wydatków Centrum Placówek Opiekuńczo-Wychowawczych i przekazanie Centrum inwestycji budowy dwóch domów </w:t>
      </w:r>
      <w:r w:rsidRPr="00307B93">
        <w:rPr>
          <w:rFonts w:ascii="Times New Roman" w:hAnsi="Times New Roman"/>
          <w:sz w:val="24"/>
          <w:szCs w:val="24"/>
        </w:rPr>
        <w:br/>
        <w:t xml:space="preserve">w celu jej dokończenia. Inwestycję rozpoczął Dom Dziecka w Czernicach, który został przekształcony w Centrum Placówek Opiekuńczo-Wychowawczych w Pyrzycach. Inwestycja nie została jeszcze zakończona, dlatego należy przekazać ją nowemu podmiotowi jednocześnie zwiększając plan wydatków o kwotę 20 200 zł, konieczną do sfinansowania wydatków związanych z zakończeniem inwestycji. Andrzej </w:t>
      </w:r>
      <w:proofErr w:type="spellStart"/>
      <w:r w:rsidRPr="00307B93">
        <w:rPr>
          <w:rFonts w:ascii="Times New Roman" w:hAnsi="Times New Roman"/>
          <w:sz w:val="24"/>
          <w:szCs w:val="24"/>
        </w:rPr>
        <w:t>Wabiński</w:t>
      </w:r>
      <w:proofErr w:type="spellEnd"/>
      <w:r w:rsidRPr="00307B93">
        <w:rPr>
          <w:rFonts w:ascii="Times New Roman" w:hAnsi="Times New Roman"/>
          <w:sz w:val="24"/>
          <w:szCs w:val="24"/>
        </w:rPr>
        <w:t xml:space="preserve"> Skarbnik Powiatu wyjaśnił, że jest możliwe przekazanie tej kwoty ze środków pieniężnych na koniec 2012 roku w formie uchwały rady powiatu. Zarząd wyraził zgodę w wyniku głosowania: 3 głosy za. </w:t>
      </w:r>
      <w:r w:rsidRPr="00307B93">
        <w:rPr>
          <w:rFonts w:ascii="Times New Roman" w:hAnsi="Times New Roman"/>
          <w:sz w:val="24"/>
          <w:szCs w:val="24"/>
        </w:rPr>
        <w:br/>
      </w:r>
      <w:r w:rsidRPr="00307B93">
        <w:rPr>
          <w:rFonts w:ascii="Times New Roman" w:hAnsi="Times New Roman"/>
          <w:sz w:val="24"/>
          <w:szCs w:val="24"/>
        </w:rPr>
        <w:br/>
        <w:t xml:space="preserve">Ad. 3. </w:t>
      </w:r>
      <w:r w:rsidRPr="00307B93">
        <w:rPr>
          <w:rFonts w:ascii="Times New Roman" w:hAnsi="Times New Roman"/>
          <w:sz w:val="24"/>
          <w:szCs w:val="24"/>
        </w:rPr>
        <w:br/>
      </w:r>
      <w:r w:rsidRPr="00307B93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zwolnienia z obowiązku zbycia nieruchomości w drodze przetargu. ENEA Operator </w:t>
      </w:r>
      <w:r w:rsidRPr="00307B93">
        <w:rPr>
          <w:rFonts w:ascii="Times New Roman" w:hAnsi="Times New Roman"/>
          <w:sz w:val="24"/>
          <w:szCs w:val="24"/>
        </w:rPr>
        <w:br/>
        <w:t xml:space="preserve">Sp. z o.o. wystąpiła z wnioskiem o nabycie części działki nr 122 w obrębie nr 12 miasta Pyrzyce pod budowę stacji transformatorowej. Jednocześnie Spółka wystąpiła o udzielenie bonifikaty od ceny nieruchomości. Dokonano podziału geodezyjnego działki nr 122. Wydzielono działkę nr 122/1 o powierzchni 0,0064 ha przeznaczoną pod budowę stacji. Koszty podziału nieruchomości zostały poniesione przez ENEA Operator Spółkę z o.o. Ustawa o gospodarce nieruchomościami umożliwia radzie powiatu zwolnienie z obowiązku zbycia w drodze przetargu nieruchomości przeznaczonych na realizację urządzeń infrastruktury technicznej oraz udzielenie bonifikaty od ceny przy sprzedaży nieruchomości. Zarząd przyjął projekt w wyniku głosowania: 3 głosy za. </w:t>
      </w:r>
      <w:r w:rsidRPr="00307B93">
        <w:rPr>
          <w:rFonts w:ascii="Times New Roman" w:hAnsi="Times New Roman"/>
          <w:sz w:val="24"/>
          <w:szCs w:val="24"/>
        </w:rPr>
        <w:br/>
      </w:r>
      <w:r w:rsidRPr="00307B93">
        <w:rPr>
          <w:rFonts w:ascii="Times New Roman" w:hAnsi="Times New Roman"/>
          <w:sz w:val="24"/>
          <w:szCs w:val="24"/>
        </w:rPr>
        <w:br/>
        <w:t xml:space="preserve">Ad. 4. </w:t>
      </w:r>
      <w:r w:rsidRPr="00307B93">
        <w:rPr>
          <w:rFonts w:ascii="Times New Roman" w:hAnsi="Times New Roman"/>
          <w:sz w:val="24"/>
          <w:szCs w:val="24"/>
        </w:rPr>
        <w:br/>
      </w:r>
      <w:r w:rsidRPr="00307B93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wyrażenia zgody na nieodpłatne nabycie na własność Powiatu Pyrzyckiego nieruchomości gruntowych </w:t>
      </w:r>
      <w:r w:rsidRPr="00307B93">
        <w:rPr>
          <w:rFonts w:ascii="Times New Roman" w:hAnsi="Times New Roman"/>
          <w:sz w:val="24"/>
          <w:szCs w:val="24"/>
        </w:rPr>
        <w:lastRenderedPageBreak/>
        <w:t xml:space="preserve">zajętych pod drogi powiatowe. Po przejęciu nieruchomości na własność Powiatu Pyrzyckiego, przekazane zostaną w trwały zarząd dla Zarządu Dróg Powiatowych w Pyrzycach na poszerzenie pasa drogowego. Zarząd przyjął projekt w wyniku głosowania: 3 głosy za. </w:t>
      </w:r>
      <w:r w:rsidRPr="00307B93">
        <w:rPr>
          <w:rFonts w:ascii="Times New Roman" w:hAnsi="Times New Roman"/>
          <w:sz w:val="24"/>
          <w:szCs w:val="24"/>
        </w:rPr>
        <w:br/>
      </w:r>
      <w:r w:rsidRPr="00307B93">
        <w:rPr>
          <w:rFonts w:ascii="Times New Roman" w:hAnsi="Times New Roman"/>
          <w:sz w:val="24"/>
          <w:szCs w:val="24"/>
        </w:rPr>
        <w:br/>
        <w:t xml:space="preserve">Ad. 5. </w:t>
      </w:r>
      <w:r w:rsidRPr="00307B93">
        <w:rPr>
          <w:rFonts w:ascii="Times New Roman" w:hAnsi="Times New Roman"/>
          <w:sz w:val="24"/>
          <w:szCs w:val="24"/>
        </w:rPr>
        <w:br/>
      </w:r>
      <w:r w:rsidRPr="00307B93">
        <w:rPr>
          <w:rFonts w:ascii="Times New Roman" w:hAnsi="Times New Roman"/>
          <w:sz w:val="24"/>
          <w:szCs w:val="24"/>
        </w:rPr>
        <w:br/>
        <w:t xml:space="preserve">Starosta przedstawił informację o wniosku MO NSZZ Solidarność przy Szpitalu Powiatowym w Pyrzycach, skierowanym do dyrektora o wypłatę pomocy finansowej pracownikom Szpitala Powiatowego ze środków Zakładowego Funduszu Świadczeń Socjalnych. Ryszard Grzesiak dyrektor szpitala wyjaśnił przyczyny powstania tego wniosku. Związany on jest z włączeniem Zakłady Opiekuńczo-Leczniczego w struktury Szpitala Powiatowego. Ustalono, ze rozmowy w tej sprawie zostaną przeprowadzone </w:t>
      </w:r>
      <w:r w:rsidRPr="00307B93">
        <w:rPr>
          <w:rFonts w:ascii="Times New Roman" w:hAnsi="Times New Roman"/>
          <w:sz w:val="24"/>
          <w:szCs w:val="24"/>
        </w:rPr>
        <w:br/>
        <w:t xml:space="preserve">w październiku. Zarząd przyjął wyjaśnienia dyrektora. </w:t>
      </w:r>
      <w:r w:rsidRPr="00307B93">
        <w:rPr>
          <w:rFonts w:ascii="Times New Roman" w:hAnsi="Times New Roman"/>
          <w:sz w:val="24"/>
          <w:szCs w:val="24"/>
        </w:rPr>
        <w:br/>
        <w:t xml:space="preserve">Następnie Starosta przedstawił informację o pozyskiwaniu przez Starostwo </w:t>
      </w:r>
      <w:r w:rsidRPr="00307B93">
        <w:rPr>
          <w:rFonts w:ascii="Times New Roman" w:hAnsi="Times New Roman"/>
          <w:sz w:val="24"/>
          <w:szCs w:val="24"/>
        </w:rPr>
        <w:br/>
        <w:t xml:space="preserve">i jednostki organizacyjne funduszów z programów pomocowych i wykaz programów do których złożono wnioski. Informacja została przygotowana pod obrady Rady Powiatu Pyrzyckiego. Ze względu na brak niektórych danych informacja została przekazana do uzupełnienia. </w:t>
      </w:r>
      <w:r w:rsidRPr="00307B93">
        <w:rPr>
          <w:rFonts w:ascii="Times New Roman" w:hAnsi="Times New Roman"/>
          <w:sz w:val="24"/>
          <w:szCs w:val="24"/>
        </w:rPr>
        <w:br/>
      </w:r>
      <w:r w:rsidRPr="00307B93">
        <w:rPr>
          <w:rFonts w:ascii="Times New Roman" w:hAnsi="Times New Roman"/>
          <w:sz w:val="24"/>
          <w:szCs w:val="24"/>
        </w:rPr>
        <w:br/>
        <w:t xml:space="preserve">Ad. 6. </w:t>
      </w:r>
      <w:r w:rsidRPr="00307B93">
        <w:rPr>
          <w:rFonts w:ascii="Times New Roman" w:hAnsi="Times New Roman"/>
          <w:sz w:val="24"/>
          <w:szCs w:val="24"/>
        </w:rPr>
        <w:br/>
      </w:r>
      <w:r w:rsidRPr="00307B93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307B93">
        <w:rPr>
          <w:rFonts w:ascii="Times New Roman" w:hAnsi="Times New Roman"/>
          <w:sz w:val="24"/>
          <w:szCs w:val="24"/>
        </w:rPr>
        <w:t>Wabiński</w:t>
      </w:r>
      <w:proofErr w:type="spellEnd"/>
      <w:r w:rsidRPr="00307B93">
        <w:rPr>
          <w:rFonts w:ascii="Times New Roman" w:hAnsi="Times New Roman"/>
          <w:sz w:val="24"/>
          <w:szCs w:val="24"/>
        </w:rPr>
        <w:t xml:space="preserve"> Skarbnik Powiatu przypomniał, że Regionalna Izba Obrachunkowa unieważniła uchwałę Nr XXXIX/156/13 Rady Powiatu Pyrzyckiego z dnia 26 czerwca </w:t>
      </w:r>
      <w:r w:rsidRPr="00307B93">
        <w:rPr>
          <w:rFonts w:ascii="Times New Roman" w:hAnsi="Times New Roman"/>
          <w:sz w:val="24"/>
          <w:szCs w:val="24"/>
        </w:rPr>
        <w:br/>
        <w:t xml:space="preserve">2013 r. w sprawie zmiany Wieloletniej Prognozy Finansowej Powiatu Pyrzyckiego </w:t>
      </w:r>
      <w:r w:rsidRPr="00307B93">
        <w:rPr>
          <w:rFonts w:ascii="Times New Roman" w:hAnsi="Times New Roman"/>
          <w:sz w:val="24"/>
          <w:szCs w:val="24"/>
        </w:rPr>
        <w:br/>
        <w:t xml:space="preserve">i zaproponował zaskarżenie tej decyzji do Naczelnego Sądu Administracyjnego. </w:t>
      </w:r>
      <w:r w:rsidRPr="00307B93">
        <w:rPr>
          <w:rFonts w:ascii="Times New Roman" w:hAnsi="Times New Roman"/>
          <w:sz w:val="24"/>
          <w:szCs w:val="24"/>
        </w:rPr>
        <w:br/>
        <w:t xml:space="preserve">W uzasadnieniu podał, że RIO zarzucając błędne wyliczenie wskaźnika nie uwzględniła zapisu o przyjęciu w sprawozdaniu planu za trzy kwartały i powoła się tylko na zapis </w:t>
      </w:r>
      <w:r w:rsidRPr="00307B93">
        <w:rPr>
          <w:rFonts w:ascii="Times New Roman" w:hAnsi="Times New Roman"/>
          <w:sz w:val="24"/>
          <w:szCs w:val="24"/>
        </w:rPr>
        <w:br/>
        <w:t xml:space="preserve">o wykonaniu planu w całym roku poprzednim. Zarząd wyraził zgodę. </w:t>
      </w:r>
      <w:r w:rsidRPr="00307B93">
        <w:rPr>
          <w:rFonts w:ascii="Times New Roman" w:hAnsi="Times New Roman"/>
          <w:sz w:val="24"/>
          <w:szCs w:val="24"/>
        </w:rPr>
        <w:br/>
        <w:t xml:space="preserve">Starosta poinformował Zarząd o zaproszeniu na sesję Rady Miejskiej w Lipianach, na której będzie omawiana sprawa budowy hodowli norek amerykańskich o zbliżających się Dożynkach Archidiecezjalnych w Pyrzycach, posiedzeniu Naczelnej Rady Zatrudnienia </w:t>
      </w:r>
      <w:r w:rsidRPr="00307B93">
        <w:rPr>
          <w:rFonts w:ascii="Times New Roman" w:hAnsi="Times New Roman"/>
          <w:sz w:val="24"/>
          <w:szCs w:val="24"/>
        </w:rPr>
        <w:br/>
        <w:t xml:space="preserve">i Powiatowej Rady Bezpieczeństwa Ruchu Drogowego. Starosta wspomniał również </w:t>
      </w:r>
      <w:r w:rsidRPr="00307B93">
        <w:rPr>
          <w:rFonts w:ascii="Times New Roman" w:hAnsi="Times New Roman"/>
          <w:sz w:val="24"/>
          <w:szCs w:val="24"/>
        </w:rPr>
        <w:br/>
        <w:t xml:space="preserve">o planowanym na koniec sierpnia otwarciu obiektu rekreacyjno-wędkarskiego na zbiorniku </w:t>
      </w:r>
      <w:proofErr w:type="spellStart"/>
      <w:r w:rsidRPr="00307B93">
        <w:rPr>
          <w:rFonts w:ascii="Times New Roman" w:hAnsi="Times New Roman"/>
          <w:sz w:val="24"/>
          <w:szCs w:val="24"/>
        </w:rPr>
        <w:t>Sicina</w:t>
      </w:r>
      <w:proofErr w:type="spellEnd"/>
      <w:r w:rsidRPr="00307B93">
        <w:rPr>
          <w:rFonts w:ascii="Times New Roman" w:hAnsi="Times New Roman"/>
          <w:sz w:val="24"/>
          <w:szCs w:val="24"/>
        </w:rPr>
        <w:t xml:space="preserve"> wykonanego przez Polski Związek Wędkarski Koło nr 41 w Pyrzycach. </w:t>
      </w:r>
      <w:r w:rsidRPr="00307B93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307B93">
        <w:rPr>
          <w:rFonts w:ascii="Times New Roman" w:hAnsi="Times New Roman"/>
          <w:sz w:val="24"/>
          <w:szCs w:val="24"/>
        </w:rPr>
        <w:br/>
      </w:r>
      <w:r w:rsidRPr="00307B93">
        <w:rPr>
          <w:rFonts w:ascii="Times New Roman" w:hAnsi="Times New Roman"/>
          <w:sz w:val="24"/>
          <w:szCs w:val="24"/>
        </w:rPr>
        <w:br/>
        <w:t xml:space="preserve">Sporządził: </w:t>
      </w:r>
      <w:r w:rsidRPr="00307B93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307B93">
        <w:rPr>
          <w:rFonts w:ascii="Times New Roman" w:hAnsi="Times New Roman"/>
          <w:sz w:val="24"/>
          <w:szCs w:val="24"/>
        </w:rPr>
        <w:t>Durkin</w:t>
      </w:r>
      <w:proofErr w:type="spellEnd"/>
      <w:r w:rsidRPr="00307B93">
        <w:rPr>
          <w:rFonts w:ascii="Times New Roman" w:hAnsi="Times New Roman"/>
          <w:sz w:val="24"/>
          <w:szCs w:val="24"/>
        </w:rPr>
        <w:t xml:space="preserve"> </w:t>
      </w:r>
      <w:r w:rsidRPr="00307B93">
        <w:rPr>
          <w:rFonts w:ascii="Times New Roman" w:hAnsi="Times New Roman"/>
          <w:sz w:val="24"/>
          <w:szCs w:val="24"/>
        </w:rPr>
        <w:br/>
      </w:r>
      <w:r w:rsidRPr="00307B93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307B93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307B93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307B93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307B9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07B93"/>
    <w:rsid w:val="00307B93"/>
    <w:rsid w:val="0038393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2021-11-02T09:06:00Z</dcterms:created>
  <dcterms:modified xsi:type="dcterms:W3CDTF">2021-11-02T09:07:00Z</dcterms:modified>
</cp:coreProperties>
</file>