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35B2D" w:rsidRDefault="00E35B2D">
      <w:pPr>
        <w:rPr>
          <w:rFonts w:ascii="Times New Roman" w:hAnsi="Times New Roman"/>
          <w:sz w:val="24"/>
          <w:szCs w:val="24"/>
        </w:rPr>
      </w:pPr>
      <w:r w:rsidRPr="00E35B2D">
        <w:rPr>
          <w:rFonts w:ascii="Times New Roman" w:hAnsi="Times New Roman"/>
          <w:sz w:val="24"/>
          <w:szCs w:val="24"/>
        </w:rPr>
        <w:t xml:space="preserve">PROTOKÓŁ Nr 31/2013 </w:t>
      </w:r>
      <w:r w:rsidRPr="00E35B2D">
        <w:rPr>
          <w:rFonts w:ascii="Times New Roman" w:hAnsi="Times New Roman"/>
          <w:sz w:val="24"/>
          <w:szCs w:val="24"/>
        </w:rPr>
        <w:br/>
        <w:t xml:space="preserve">z dnia 25 czerwca 2013 r. </w:t>
      </w:r>
      <w:r w:rsidRPr="00E35B2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Ad. 1.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35B2D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Ad. 2.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wniosek o sfinansowanie podziału geodezyjnego działek przeznaczonych na rozbudowę Domu Pomocy Społecznej. Dokonanie podziału jest warunkiem nieodpłatnego przejęcia od Agencji Nieruchomości Rolnych działki na rozbudowę Domu Pomocy Społecznej. Wnioskuje się o przekazanie na ten cel 5 000 zł. Zarząd wyraził zgodę na sfinansowanie podziału w wyniku głosowania: 3 głosy za.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w budżecie powiatu na dokończenie inwestycji budowy domów dziecka. Wysokość środków wynikająca z wpływających faktur za budowę domów dziecka przekroczyła plan zapisany w budżecie powiatu o kwotę 51 523,98 zł. Powoduje to konieczność zwiększenia planu w dziale 85201, paragraf 6050. Zarząd wyraził zgodę w wyniku głosowania: 3 głosy za.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planu finansowego Domu Dziecka w Czernicach. Wnioskuje się o przeniesienie kwoty 7500 zł w rozdziale 85201 z paragrafu 4210 do paragrafu 6050. Środki te zostaną przeznaczone na sfinansowanie dodatkowych prac przy modernizacji budynki biurowego na potrzeby domów dziecka. Zarząd wyraził zgodę w wyniku głosowania: 3 głosy za.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wniosek o zatwierdzenie sprawozdania finansowego Zakładu Opiekuńczo-Leczniczego w Pyrzycach za rok 2012. Zarząd zapoznał się ze sprawozdaniem i zatwierdził je w wyniku głosowania: 3 głosy za. </w:t>
      </w:r>
      <w:r w:rsidRPr="00E35B2D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E35B2D">
        <w:rPr>
          <w:rFonts w:ascii="Times New Roman" w:hAnsi="Times New Roman"/>
          <w:sz w:val="24"/>
          <w:szCs w:val="24"/>
        </w:rPr>
        <w:br/>
        <w:t xml:space="preserve">w sprawie zatwierdzenia sprawozdania finansowego oraz podziału wyniku finansowego Zakładu Opiekuńczo-Leczniczego w Pyrzycach za 2012 rok. Zarząd podjął uchwałę w wyniku głosowania: 3 głosy za.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Ad. 3.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zasad dofinansowania doskonalenia nauczycieli w 2013 r. w szkołach i placówkach oświatowych prowadzonych przez Powiat Pyrzycki. Maksymalna kwota dofinansowania wynosi 900 zł za semestr nauki na studiach uzupełniających magisterskich, podyplomowych, za naukę na kursach kwalifikacyjnych bądź </w:t>
      </w:r>
      <w:r w:rsidRPr="00E35B2D">
        <w:rPr>
          <w:rFonts w:ascii="Times New Roman" w:hAnsi="Times New Roman"/>
          <w:sz w:val="24"/>
          <w:szCs w:val="24"/>
        </w:rPr>
        <w:br/>
        <w:t xml:space="preserve">w kolegiach języków obcych. Zarząd podjął uchwałę w wyniku głosowania: 3 głosy za.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udzielenia </w:t>
      </w:r>
      <w:r w:rsidRPr="00E35B2D">
        <w:rPr>
          <w:rFonts w:ascii="Times New Roman" w:hAnsi="Times New Roman"/>
          <w:sz w:val="24"/>
          <w:szCs w:val="24"/>
        </w:rPr>
        <w:lastRenderedPageBreak/>
        <w:t xml:space="preserve">pełnomocnictwa dyrektorowi Zespołu Szkół Nr 2 Rolnicze Centrum Kształcenia Ustawicznego w Pyrzycach do podejmowania decyzji wiążących związanych z realizacją projektu pn. "Praktyka w Unii Europejskiej szansą na sukces młodych techników". W ramach tego projektu będą organizowane staże i praktyki zagraniczne dla uczniów szkół zawodowych. Zarząd podjął uchwałę w wyniku głosowania: 3 głosy za.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Ad. 4.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gminnej, części drogi nr 3 (dawna DK) na terenie gminy Lipiany w celu zaliczenia jej do kategorii dróg wojewódzkich. Zarząd wyraził pozytywną opinię i podjął uchwałę w wyniku głosowania: 3 głosy za.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gminnej, części drogi nr 3 (dawna DK) na terenie gminy Pyrzyce w celu zaliczenia jej do kategorii dróg wojewódzkich. Zarząd wyraził pozytywną opinię i podjął uchwałę w wyniku głosowania: 3 głosy za. </w:t>
      </w:r>
      <w:r w:rsidRPr="00E35B2D">
        <w:rPr>
          <w:rFonts w:ascii="Times New Roman" w:hAnsi="Times New Roman"/>
          <w:sz w:val="24"/>
          <w:szCs w:val="24"/>
        </w:rPr>
        <w:br/>
        <w:t xml:space="preserve">Starosta przedstawił informację w sprawie porozumienia z Marszałkiem Województwa Zachodniopomorskiego dotyczącego zmian w sieci transportowej województwa. Na skutek wycofania się z porozumienia Gminy Myślibórz i Gminy Gryfino, nie zostanie ono podpisane. W związku z tym przygotowany przez Zarząd projekt uchwały rady w tej sprawie stał się bezprzedmiotowy i zostanie wycofany </w:t>
      </w:r>
      <w:r w:rsidRPr="00E35B2D">
        <w:rPr>
          <w:rFonts w:ascii="Times New Roman" w:hAnsi="Times New Roman"/>
          <w:sz w:val="24"/>
          <w:szCs w:val="24"/>
        </w:rPr>
        <w:br/>
        <w:t xml:space="preserve">z porządku sesji.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Ad. 5. </w:t>
      </w:r>
      <w:r w:rsidRPr="00E35B2D">
        <w:rPr>
          <w:rFonts w:ascii="Times New Roman" w:hAnsi="Times New Roman"/>
          <w:sz w:val="24"/>
          <w:szCs w:val="24"/>
        </w:rPr>
        <w:br/>
        <w:t xml:space="preserve">Krzysztof Kunce przedstawił propozycję zawarcia porozumienia z Wojewodą Zachodniopomorskim w sprawie zamiany nieruchomości. Powiat oddałby Skarbowi Państwa jedno niewykorzystywane piętro w budynku administracyjno-biurowym przy ul. Młodych Techników, w zamian za lokale w budynku przy ul. Szczecińskiej. Gdyby porozumienie takie zostało zawarte, to do budynku administracyjno-biurowego przy ul. Młodych Techników przeniosłyby swoje siedziby z ul. Szczecińskiej pyrzyckie oddziały Zachodniopomorskiego Zarządu Melioracji i Urządzeń Wodnych, Wojewódzkiego Inspektoratu Ochrony Roślin i Nasiennictwa oraz Zachodniopomorskiego Ośrodka Doradztwa Rolniczego. Pomieszczenia przy ul. Szczecińskiej adaptowano z lokali mieszkalnych i Powiat mógłby wystawić te lokale mieszkalne na sprzedaż. Zarząd postanowił rozpatrzyć tę propozycję na kolejnym posiedzeniu. </w:t>
      </w:r>
      <w:r w:rsidRPr="00E35B2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Sporządził: </w:t>
      </w:r>
      <w:r w:rsidRPr="00E35B2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35B2D">
        <w:rPr>
          <w:rFonts w:ascii="Times New Roman" w:hAnsi="Times New Roman"/>
          <w:sz w:val="24"/>
          <w:szCs w:val="24"/>
        </w:rPr>
        <w:t>Durkin</w:t>
      </w:r>
      <w:proofErr w:type="spellEnd"/>
      <w:r w:rsidRPr="00E35B2D">
        <w:rPr>
          <w:rFonts w:ascii="Times New Roman" w:hAnsi="Times New Roman"/>
          <w:sz w:val="24"/>
          <w:szCs w:val="24"/>
        </w:rPr>
        <w:t xml:space="preserve"> </w:t>
      </w:r>
      <w:r w:rsidRPr="00E35B2D">
        <w:rPr>
          <w:rFonts w:ascii="Times New Roman" w:hAnsi="Times New Roman"/>
          <w:sz w:val="24"/>
          <w:szCs w:val="24"/>
        </w:rPr>
        <w:br/>
      </w:r>
      <w:r w:rsidRPr="00E35B2D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E35B2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35B2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35B2D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E35B2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35B2D"/>
    <w:rsid w:val="00383935"/>
    <w:rsid w:val="00940EB8"/>
    <w:rsid w:val="00E35B2D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2021-11-02T09:04:00Z</dcterms:created>
  <dcterms:modified xsi:type="dcterms:W3CDTF">2021-11-02T09:05:00Z</dcterms:modified>
</cp:coreProperties>
</file>