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B50F8" w:rsidRDefault="001B50F8" w:rsidP="001B50F8">
      <w:pPr>
        <w:rPr>
          <w:rFonts w:ascii="Times New Roman" w:hAnsi="Times New Roman"/>
          <w:sz w:val="24"/>
          <w:szCs w:val="24"/>
        </w:rPr>
      </w:pPr>
      <w:r w:rsidRPr="001B50F8">
        <w:rPr>
          <w:rFonts w:ascii="Times New Roman" w:hAnsi="Times New Roman"/>
          <w:sz w:val="24"/>
          <w:szCs w:val="24"/>
        </w:rPr>
        <w:t xml:space="preserve">PROTOKÓŁ Nr 1/2013 </w:t>
      </w:r>
      <w:r w:rsidRPr="001B50F8">
        <w:rPr>
          <w:rFonts w:ascii="Times New Roman" w:hAnsi="Times New Roman"/>
          <w:sz w:val="24"/>
          <w:szCs w:val="24"/>
        </w:rPr>
        <w:br/>
        <w:t xml:space="preserve">z dnia 16 stycznia 2013 r. </w:t>
      </w:r>
      <w:r w:rsidRPr="001B50F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Ad. 1.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1B50F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Ad. 2.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ustalenia planu finansowego budżetu Powiatu Pyrzyckiego na 2013 rok. Andrzej </w:t>
      </w:r>
      <w:proofErr w:type="spellStart"/>
      <w:r w:rsidRPr="001B50F8">
        <w:rPr>
          <w:rFonts w:ascii="Times New Roman" w:hAnsi="Times New Roman"/>
          <w:sz w:val="24"/>
          <w:szCs w:val="24"/>
        </w:rPr>
        <w:t>Wabiński</w:t>
      </w:r>
      <w:proofErr w:type="spellEnd"/>
      <w:r w:rsidRPr="001B50F8">
        <w:rPr>
          <w:rFonts w:ascii="Times New Roman" w:hAnsi="Times New Roman"/>
          <w:sz w:val="24"/>
          <w:szCs w:val="24"/>
        </w:rPr>
        <w:t xml:space="preserve"> Skarbnik Powiatu wyjaśnił, że plan finansowy został przygotowany na podstawie uchwały budżetowej. Uchwała budżetowa klasyfikuje wydatki </w:t>
      </w:r>
      <w:r w:rsidRPr="001B50F8">
        <w:rPr>
          <w:rFonts w:ascii="Times New Roman" w:hAnsi="Times New Roman"/>
          <w:sz w:val="24"/>
          <w:szCs w:val="24"/>
        </w:rPr>
        <w:br/>
        <w:t xml:space="preserve">w szczegółowości do działów i rozdziałów, a plan finansowy uszczegółowia je do paragrafów. Zarząd podjął uchwałę w wyniku głosowania: 3 głosy za. </w:t>
      </w:r>
      <w:r w:rsidRPr="001B50F8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przekazania kierownikom jednostek budżetowych niektórych uprawnień do dokonywania przeniesień w planie wydatków. Skarbnik dodał, że dokonywanie przeniesień w paragrafach dotyczących wynagrodzeń osobowych i zakupów inwestycyjnych wymaga wcześniejszej zgody Zarządu. Zarząd podjął uchwałę </w:t>
      </w:r>
      <w:r w:rsidRPr="001B50F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1B50F8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określenia zasad przekazywania przez jednostki organizacyjne powiatu osiąganych przez nie w 2013 r. dochodów stanowiących dochód budżetu powiatu. Uchwała określa terminy i rachunek bankowy, na który należy przekazywać dochody. Po wprowadzeniu ich do budżetu zostaną one zwrócone jednostkom, które wypracowały dochód. Zarząd podjął uchwałę w wyniku głosowania: 3 głosy za. </w:t>
      </w:r>
      <w:r w:rsidRPr="001B50F8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wytycznych do sporządzenia informacji o stanie mienia Powiatu Pyrzyckiego. Informacja zostanie przedstawiona Radzie Powiatu Pyrzyckiego w terminie do 31 marca 2013 r. Zarząd podjął uchwałę w wyniku głosowania: 3 głosy za. </w:t>
      </w:r>
      <w:r w:rsidRPr="001B50F8">
        <w:rPr>
          <w:rFonts w:ascii="Times New Roman" w:hAnsi="Times New Roman"/>
          <w:sz w:val="24"/>
          <w:szCs w:val="24"/>
        </w:rPr>
        <w:br/>
        <w:t xml:space="preserve">Starosta przedstawił informację o umorzeniach i ulgach udzielonych przez Powiatowy Ośrodek Dokumentacji Geodezyjnej i Kartograficznej w roku 2012. Zarząd przyjął informację w wyniku głosowania: 3 głosy za.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Ad. 3.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lastRenderedPageBreak/>
        <w:br/>
        <w:t xml:space="preserve">Starosta przedstawił wniosek o wyrażenie zgody na ogłoszenie trzeciego ustnego przetargu na sprzedaż nieruchomości, stanowiącej siedzibę Domu Dziecka w Czernicach. Proponuje się obniżenie ceny wywoławczej o 20 % do kwoty 2 mln zł oraz o dodatkowe 20 % od wynegocjowanej ceny z uwagi na zabytkowy charakter budowli. W trakcie dyskusji ustalono, że cena wywoławcza zostanie obniżona o 30 % oraz o dodatkowe 20 % od wynegocjowanej ceny z uwagi na zabytkowy charakter budowli. Wysokość wadium wyniesie 5 % ceny wywoławczej. Zarząd wyraził zgodę na takie warunki i ogłoszenie trzeciego ustnego przetargu w wyniku głosowania: 3 głosy za. </w:t>
      </w:r>
      <w:r w:rsidRPr="001B50F8">
        <w:rPr>
          <w:rFonts w:ascii="Times New Roman" w:hAnsi="Times New Roman"/>
          <w:sz w:val="24"/>
          <w:szCs w:val="24"/>
        </w:rPr>
        <w:br/>
        <w:t xml:space="preserve">Starosta przedstawił wniosek o wyrażenie zgody na przygotowanie dokumentacji do sprzedaży działek położonych pomiędzy ul. Słowackiego i ul. Młodych Techników w Pyrzycach. Do sprzedaży przeznaczono cztery działki, do których jest już doprowadzona infrastruktura techniczna. Zarząd wyraził zgodę </w:t>
      </w:r>
      <w:r w:rsidRPr="001B50F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1B50F8">
        <w:rPr>
          <w:rFonts w:ascii="Times New Roman" w:hAnsi="Times New Roman"/>
          <w:sz w:val="24"/>
          <w:szCs w:val="24"/>
        </w:rPr>
        <w:br/>
        <w:t xml:space="preserve">Starosta przedstawił wniosek o wyrażenie zgody na przygotowanie dokumentacji do sprzedaży działki położonej przy ul. Młodych Techników </w:t>
      </w:r>
      <w:r w:rsidRPr="001B50F8">
        <w:rPr>
          <w:rFonts w:ascii="Times New Roman" w:hAnsi="Times New Roman"/>
          <w:sz w:val="24"/>
          <w:szCs w:val="24"/>
        </w:rPr>
        <w:br/>
        <w:t xml:space="preserve">w Pyrzycach. W 2012 roku odbyły się trzy przetargi, które nie doprowadziły do zbycia nieruchomości. Zarząd wyraził zgodę ogłoszenie nowego przetargu w wyniku głosowania: 3 głosy za. </w:t>
      </w:r>
      <w:r w:rsidRPr="001B50F8">
        <w:rPr>
          <w:rFonts w:ascii="Times New Roman" w:hAnsi="Times New Roman"/>
          <w:sz w:val="24"/>
          <w:szCs w:val="24"/>
        </w:rPr>
        <w:br/>
        <w:t xml:space="preserve">Starosta przedstawił treść listu intencyjnego podpisanego przez Głównego Geodetę Kraju - Kazimierza Bujakowskiego, Wojewodę Zachodniopomorskiego - Marcina Zydorowicza oraz Przewodniczącego Zarządu Związku Celowego Powiatów Województwa Zachodniopomorskiego Romana Kozubka. Krzysztof Kunce - Geodeta Powiatowy wyjaśnił, że list dotyczy współpracy przy realizacji projektu modernizacji ewidencji gruntów i budynków, w tym finansowania tego zadania. Od powiatów oczekuje się opracowania harmonogramu prac i wskazania terenów wymagających przeprowadzenia modernizacji ewidencji gruntów i budynków oraz przeznaczania </w:t>
      </w:r>
      <w:r w:rsidRPr="001B50F8">
        <w:rPr>
          <w:rFonts w:ascii="Times New Roman" w:hAnsi="Times New Roman"/>
          <w:sz w:val="24"/>
          <w:szCs w:val="24"/>
        </w:rPr>
        <w:br/>
        <w:t xml:space="preserve">w corocznych budżetach wszystkich środków pozyskiwanych z udostępniania państwowego zasobu geodezyjnego i kartograficznego na utrzymanie i prowadzenie tego zasobu oraz modernizację ewidencji gruntów i budynków. Zgodnie </w:t>
      </w:r>
      <w:r w:rsidRPr="001B50F8">
        <w:rPr>
          <w:rFonts w:ascii="Times New Roman" w:hAnsi="Times New Roman"/>
          <w:sz w:val="24"/>
          <w:szCs w:val="24"/>
        </w:rPr>
        <w:br/>
        <w:t xml:space="preserve">z wyjaśnieniami Geodety Powiatowego w przypadku Powiatu Pyrzyckiego wszystkie środki pozyskiwane z udostępniania zasobu geodezyjnego przeznaczane są na jego prowadzenie, a ponadto w kolejnych budżetach powiatu przeznacza się znaczną ilość środków własnych na to zadanie. W roku 2012 była to kwota ponad 60 000 złotych. Należy podkreślić, że pierwsze prace modernizacyjne zgodnie z obietnicami Głównego Geodety Kraju (chociaż nie ma o tym mowy w liście intencyjnym) będą wykonane bez udziału własnego powiatów w ramach realizowanego przez Główny Urząd Geodezji i Kartografii projekt pn. "ZSIN - Budowa Zintegrowanego Systemu Informacji o Nieruchomościach" finansowanego ze środków Unii Europejskiej. Przewiduje się wydatkowanie w ramach tego projektu kwoty od 550 do 660 tysięcy złotych na powiat. Zarząd Powiatu zaakceptował przystąpienie w ramach ZCPWZ do realizacji projektu, o którym mowa w liście intencyjnym, jednak nie widzi możliwości przeznaczenia na jego realizację w roku bieżącym żadnych środków finansowych określanych, jako środki własne powiatu. Zadanie to podobnie jak inne z dziedziny geodezji można będzie wspierać jedynie w ramach otrzymywanych przez powiat rządowych dotacji </w:t>
      </w:r>
      <w:r w:rsidRPr="001B50F8">
        <w:rPr>
          <w:rFonts w:ascii="Times New Roman" w:hAnsi="Times New Roman"/>
          <w:sz w:val="24"/>
          <w:szCs w:val="24"/>
        </w:rPr>
        <w:lastRenderedPageBreak/>
        <w:t xml:space="preserve">celowych. Decyzja zapadła w wyniku głosowania: 3 głosy za.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Ad. 4.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Starosta przedstawił sprawozdanie z realizacji planu kontroli w II półroczu 2012 r. oraz sprawozdanie z działalności Komisji Bezpieczeństwa i Porządku Publicznego w 2012 roku. Zarząd przyjął informacje w wyniku głosowania: 3 głosy za.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Ad. 5.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Mirosław Gryczka Sekretarz Powiatu poinformował Zarząd o niezrozumiałym postępowaniu firmy PGE Obrót S.A., z którą Powiat podpisał umowę na dostawę energii elektrycznej. Firma dostarcza energię, ale od siedmiu miesięcy nie wystawia faktur za jej zużycie. W podobnej sytuacji jest kilkanaście samorządów, które uczestnicząc w grupie zakupowej zawarły umowy z PGE Obrót S.A. </w:t>
      </w:r>
      <w:r w:rsidRPr="001B50F8">
        <w:rPr>
          <w:rFonts w:ascii="Times New Roman" w:hAnsi="Times New Roman"/>
          <w:sz w:val="24"/>
          <w:szCs w:val="24"/>
        </w:rPr>
        <w:br/>
        <w:t xml:space="preserve">Starosta poinformował Zarząd o sposobie wyboru kandydatów na stanowisko sekretarza powiatu i dyrektora wydziału. Z dniem 1 kwietnia osoby pełniące te funkcje przechodzą na emeryturę, a ich następcy zostaną wybrani w drodze konkursu. </w:t>
      </w:r>
      <w:r w:rsidRPr="001B50F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B50F8">
        <w:rPr>
          <w:rFonts w:ascii="Times New Roman" w:hAnsi="Times New Roman"/>
          <w:sz w:val="24"/>
          <w:szCs w:val="24"/>
        </w:rPr>
        <w:br/>
      </w:r>
      <w:r w:rsidRPr="001B50F8">
        <w:rPr>
          <w:rFonts w:ascii="Times New Roman" w:hAnsi="Times New Roman"/>
          <w:sz w:val="24"/>
          <w:szCs w:val="24"/>
        </w:rPr>
        <w:br/>
        <w:t xml:space="preserve">Sporządził: </w:t>
      </w:r>
      <w:r w:rsidRPr="001B50F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B50F8">
        <w:rPr>
          <w:rFonts w:ascii="Times New Roman" w:hAnsi="Times New Roman"/>
          <w:sz w:val="24"/>
          <w:szCs w:val="24"/>
        </w:rPr>
        <w:t>Durkin</w:t>
      </w:r>
      <w:proofErr w:type="spellEnd"/>
      <w:r w:rsidRPr="001B50F8">
        <w:rPr>
          <w:rFonts w:ascii="Times New Roman" w:hAnsi="Times New Roman"/>
          <w:sz w:val="24"/>
          <w:szCs w:val="24"/>
        </w:rPr>
        <w:t xml:space="preserve"> </w:t>
      </w:r>
      <w:r w:rsidRPr="001B50F8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B50F8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1B50F8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B50F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B50F8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1B50F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50F8"/>
    <w:rsid w:val="001B50F8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2021-11-02T08:53:00Z</dcterms:created>
  <dcterms:modified xsi:type="dcterms:W3CDTF">2021-11-02T08:54:00Z</dcterms:modified>
</cp:coreProperties>
</file>