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76C6A" w:rsidRDefault="00B76C6A">
      <w:pPr>
        <w:rPr>
          <w:rFonts w:ascii="Times New Roman" w:hAnsi="Times New Roman"/>
          <w:sz w:val="24"/>
          <w:szCs w:val="24"/>
        </w:rPr>
      </w:pPr>
      <w:r w:rsidRPr="00B76C6A">
        <w:rPr>
          <w:rFonts w:ascii="Times New Roman" w:hAnsi="Times New Roman"/>
          <w:sz w:val="24"/>
          <w:szCs w:val="24"/>
        </w:rPr>
        <w:t xml:space="preserve">PROTOKÓŁ Nr 53/2012 </w:t>
      </w:r>
      <w:r w:rsidRPr="00B76C6A">
        <w:rPr>
          <w:rFonts w:ascii="Times New Roman" w:hAnsi="Times New Roman"/>
          <w:sz w:val="24"/>
          <w:szCs w:val="24"/>
        </w:rPr>
        <w:br/>
        <w:t xml:space="preserve">z dnia 14 listopada 2012 r. </w:t>
      </w:r>
      <w:r w:rsidRPr="00B76C6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  <w:t xml:space="preserve">Ad. 1. </w:t>
      </w:r>
      <w:r w:rsidRPr="00B76C6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76C6A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  <w:t xml:space="preserve">Ad. 2. </w:t>
      </w:r>
      <w:r w:rsidRPr="00B76C6A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B76C6A">
        <w:rPr>
          <w:rFonts w:ascii="Times New Roman" w:hAnsi="Times New Roman"/>
          <w:sz w:val="24"/>
          <w:szCs w:val="24"/>
        </w:rPr>
        <w:t>Wabińskiego</w:t>
      </w:r>
      <w:proofErr w:type="spellEnd"/>
      <w:r w:rsidRPr="00B76C6A">
        <w:rPr>
          <w:rFonts w:ascii="Times New Roman" w:hAnsi="Times New Roman"/>
          <w:sz w:val="24"/>
          <w:szCs w:val="24"/>
        </w:rPr>
        <w:t xml:space="preserve"> Skarbnika Powiatu o przedstawienie projektu budżetu powiatu na rok 2013. Skarbnik wyjaśnił, jakie przyjęto założenia do projektu budżetu i jakie należy wprowadzić korekty, aby go zbilansować. Możliwe okazało się zwiększenie dochodów w niektórych dziedzinach, do poziomu osiągniętego w tym roku. Konieczne jednak okazało się ograniczenie wydatków. </w:t>
      </w:r>
      <w:r w:rsidRPr="00B76C6A">
        <w:rPr>
          <w:rFonts w:ascii="Times New Roman" w:hAnsi="Times New Roman"/>
          <w:sz w:val="24"/>
          <w:szCs w:val="24"/>
        </w:rPr>
        <w:br/>
        <w:t xml:space="preserve">W trakcie dyskusji ustalono, z jakich wydatków można w przyszłym roku zrezygnować, a jakie można w pewnym stopniu ograniczyć. Generalnie przyjęto zasadę ograniczenia wydatków o 10 %, jednak na realizację zadań Zarządu Dróg Powiatowych to ograniczenie zmniejszono do 5 %. Zarząd przyjął projekt uchwały Rady Powiatu Pyrzyckiego w sprawie uchwalenia budżetu Powiatu Pyrzyckiego na rok 2013 oraz projekt uchwały Rady Powiatu Pyrzyckiego w sprawie uchwalenia wieloletniej prognozy finansowej Powiatu Pyrzyckiego na lata 2013-2024 w wyniku głosowania: 2 głosy za. </w:t>
      </w:r>
      <w:r w:rsidRPr="00B76C6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Skarbnik wyjaśnił, że do budżetu jest wprowadzana dotacja w wysokości 165 222 zł dla Powiatowego Urzędu Pracy z przeznaczeniem na składki na ubezpieczenia zdrowotne i świadczenia dla osób bezrobotnych nieobjętych ubezpieczeniem zdrowotnym. Zarząd podjął uchwałę w wyniku głosowania: 2 głosy za. </w:t>
      </w:r>
      <w:r w:rsidRPr="00B76C6A">
        <w:rPr>
          <w:rFonts w:ascii="Times New Roman" w:hAnsi="Times New Roman"/>
          <w:sz w:val="24"/>
          <w:szCs w:val="24"/>
        </w:rPr>
        <w:br/>
        <w:t xml:space="preserve">Następnie Starosta przedstawił wniosek o zwiększenie planu finansowego Domu Dziecka w Czernicach. Wnioskuje się o przesunięcie niewykorzystanych środków w wysokości 16 500 zł z § 4010 do § 4110. Oszczędności wynikły </w:t>
      </w:r>
      <w:r w:rsidRPr="00B76C6A">
        <w:rPr>
          <w:rFonts w:ascii="Times New Roman" w:hAnsi="Times New Roman"/>
          <w:sz w:val="24"/>
          <w:szCs w:val="24"/>
        </w:rPr>
        <w:br/>
        <w:t xml:space="preserve">z długotrwałych zwolnień lekarskich pracowników. Zarząd wyraził zgodę w wyniku głosowania: 2 głosy za. </w:t>
      </w:r>
      <w:r w:rsidRPr="00B76C6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  <w:t xml:space="preserve">Sporządził: </w:t>
      </w:r>
      <w:r w:rsidRPr="00B76C6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76C6A">
        <w:rPr>
          <w:rFonts w:ascii="Times New Roman" w:hAnsi="Times New Roman"/>
          <w:sz w:val="24"/>
          <w:szCs w:val="24"/>
        </w:rPr>
        <w:t>Durkin</w:t>
      </w:r>
      <w:proofErr w:type="spellEnd"/>
      <w:r w:rsidRPr="00B76C6A">
        <w:rPr>
          <w:rFonts w:ascii="Times New Roman" w:hAnsi="Times New Roman"/>
          <w:sz w:val="24"/>
          <w:szCs w:val="24"/>
        </w:rPr>
        <w:t xml:space="preserve"> Podpisy członków Zarządu: </w:t>
      </w:r>
      <w:r w:rsidRPr="00B76C6A">
        <w:rPr>
          <w:rFonts w:ascii="Times New Roman" w:hAnsi="Times New Roman"/>
          <w:sz w:val="24"/>
          <w:szCs w:val="24"/>
        </w:rPr>
        <w:br/>
      </w:r>
      <w:r w:rsidRPr="00B76C6A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B76C6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76C6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76C6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6C6A"/>
    <w:rsid w:val="00370282"/>
    <w:rsid w:val="00940EB8"/>
    <w:rsid w:val="00B76C6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2021-11-02T09:27:00Z</dcterms:created>
  <dcterms:modified xsi:type="dcterms:W3CDTF">2021-11-02T09:27:00Z</dcterms:modified>
</cp:coreProperties>
</file>