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08029A" w:rsidRDefault="0008029A">
      <w:pPr>
        <w:rPr>
          <w:rFonts w:ascii="Times New Roman" w:hAnsi="Times New Roman"/>
          <w:sz w:val="24"/>
          <w:szCs w:val="24"/>
        </w:rPr>
      </w:pPr>
      <w:r w:rsidRPr="0008029A">
        <w:rPr>
          <w:rFonts w:ascii="Times New Roman" w:hAnsi="Times New Roman"/>
          <w:sz w:val="24"/>
          <w:szCs w:val="24"/>
        </w:rPr>
        <w:t xml:space="preserve">PROTOKÓŁ Nr 41/2012 </w:t>
      </w:r>
      <w:r w:rsidRPr="0008029A">
        <w:rPr>
          <w:rFonts w:ascii="Times New Roman" w:hAnsi="Times New Roman"/>
          <w:sz w:val="24"/>
          <w:szCs w:val="24"/>
        </w:rPr>
        <w:br/>
        <w:t xml:space="preserve">z dnia 24 września 2012 r. </w:t>
      </w:r>
      <w:r w:rsidRPr="0008029A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08029A">
        <w:rPr>
          <w:rFonts w:ascii="Times New Roman" w:hAnsi="Times New Roman"/>
          <w:sz w:val="24"/>
          <w:szCs w:val="24"/>
        </w:rPr>
        <w:br/>
      </w:r>
      <w:r w:rsidRPr="0008029A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08029A">
        <w:rPr>
          <w:rFonts w:ascii="Times New Roman" w:hAnsi="Times New Roman"/>
          <w:sz w:val="24"/>
          <w:szCs w:val="24"/>
        </w:rPr>
        <w:br/>
      </w:r>
      <w:r w:rsidRPr="0008029A">
        <w:rPr>
          <w:rFonts w:ascii="Times New Roman" w:hAnsi="Times New Roman"/>
          <w:sz w:val="24"/>
          <w:szCs w:val="24"/>
        </w:rPr>
        <w:br/>
      </w:r>
      <w:r w:rsidRPr="0008029A">
        <w:rPr>
          <w:rFonts w:ascii="Times New Roman" w:hAnsi="Times New Roman"/>
          <w:sz w:val="24"/>
          <w:szCs w:val="24"/>
        </w:rPr>
        <w:br/>
      </w:r>
      <w:r w:rsidRPr="0008029A">
        <w:rPr>
          <w:rFonts w:ascii="Times New Roman" w:hAnsi="Times New Roman"/>
          <w:sz w:val="24"/>
          <w:szCs w:val="24"/>
        </w:rPr>
        <w:br/>
        <w:t xml:space="preserve">Ad. 1. </w:t>
      </w:r>
      <w:r w:rsidRPr="0008029A">
        <w:rPr>
          <w:rFonts w:ascii="Times New Roman" w:hAnsi="Times New Roman"/>
          <w:sz w:val="24"/>
          <w:szCs w:val="24"/>
        </w:rPr>
        <w:br/>
      </w:r>
      <w:r w:rsidRPr="0008029A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08029A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08029A">
        <w:rPr>
          <w:rFonts w:ascii="Times New Roman" w:hAnsi="Times New Roman"/>
          <w:sz w:val="24"/>
          <w:szCs w:val="24"/>
        </w:rPr>
        <w:br/>
      </w:r>
      <w:r w:rsidRPr="0008029A">
        <w:rPr>
          <w:rFonts w:ascii="Times New Roman" w:hAnsi="Times New Roman"/>
          <w:sz w:val="24"/>
          <w:szCs w:val="24"/>
        </w:rPr>
        <w:br/>
        <w:t xml:space="preserve">Ad. 2. </w:t>
      </w:r>
      <w:r w:rsidRPr="0008029A">
        <w:rPr>
          <w:rFonts w:ascii="Times New Roman" w:hAnsi="Times New Roman"/>
          <w:sz w:val="24"/>
          <w:szCs w:val="24"/>
        </w:rPr>
        <w:br/>
      </w:r>
      <w:r w:rsidRPr="0008029A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 w budżecie powiatu na rok 2012. Uchwała dotyczyła przesunięcia kwoty 14 tys. zł pomiędzy paragrafami, z przeznaczeniem na finansowanie działalności Powiatowego Zespołu ds. Orzekania o Niepełnosprawności. Zarząd podjął uchwałę w wyniku głosowania: 3 głosy za. </w:t>
      </w:r>
      <w:r w:rsidRPr="0008029A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</w:t>
      </w:r>
      <w:r w:rsidRPr="0008029A">
        <w:rPr>
          <w:rFonts w:ascii="Times New Roman" w:hAnsi="Times New Roman"/>
          <w:sz w:val="24"/>
          <w:szCs w:val="24"/>
        </w:rPr>
        <w:br/>
        <w:t xml:space="preserve">w sprawie zmiany budżetu powiatu na rok 2012. Do budżetu została wprowadzona dotacja w wysokości 43 010 zł na finansowanie działalności Komendy Powiatowej Państwowej Straży Pożarnej. Zarząd podjął uchwałę w wyniku głosowania: 3 głosy za. </w:t>
      </w:r>
      <w:r w:rsidRPr="0008029A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08029A">
        <w:rPr>
          <w:rFonts w:ascii="Times New Roman" w:hAnsi="Times New Roman"/>
          <w:sz w:val="24"/>
          <w:szCs w:val="24"/>
        </w:rPr>
        <w:br/>
      </w:r>
      <w:r w:rsidRPr="0008029A">
        <w:rPr>
          <w:rFonts w:ascii="Times New Roman" w:hAnsi="Times New Roman"/>
          <w:sz w:val="24"/>
          <w:szCs w:val="24"/>
        </w:rPr>
        <w:br/>
      </w:r>
      <w:r w:rsidRPr="0008029A">
        <w:rPr>
          <w:rFonts w:ascii="Times New Roman" w:hAnsi="Times New Roman"/>
          <w:sz w:val="24"/>
          <w:szCs w:val="24"/>
        </w:rPr>
        <w:br/>
      </w:r>
      <w:r w:rsidRPr="0008029A">
        <w:rPr>
          <w:rFonts w:ascii="Times New Roman" w:hAnsi="Times New Roman"/>
          <w:sz w:val="24"/>
          <w:szCs w:val="24"/>
        </w:rPr>
        <w:br/>
        <w:t xml:space="preserve">Sporządził: </w:t>
      </w:r>
      <w:r w:rsidRPr="0008029A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08029A">
        <w:rPr>
          <w:rFonts w:ascii="Times New Roman" w:hAnsi="Times New Roman"/>
          <w:sz w:val="24"/>
          <w:szCs w:val="24"/>
        </w:rPr>
        <w:t>Durkin</w:t>
      </w:r>
      <w:proofErr w:type="spellEnd"/>
      <w:r w:rsidRPr="0008029A">
        <w:rPr>
          <w:rFonts w:ascii="Times New Roman" w:hAnsi="Times New Roman"/>
          <w:sz w:val="24"/>
          <w:szCs w:val="24"/>
        </w:rPr>
        <w:t xml:space="preserve"> Podpisy członków Zarządu: </w:t>
      </w:r>
      <w:r w:rsidRPr="0008029A">
        <w:rPr>
          <w:rFonts w:ascii="Times New Roman" w:hAnsi="Times New Roman"/>
          <w:sz w:val="24"/>
          <w:szCs w:val="24"/>
        </w:rPr>
        <w:br/>
      </w:r>
      <w:r w:rsidRPr="0008029A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08029A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08029A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08029A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8029A"/>
    <w:rsid w:val="0008029A"/>
    <w:rsid w:val="00370282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2021-11-02T09:24:00Z</dcterms:created>
  <dcterms:modified xsi:type="dcterms:W3CDTF">2021-11-02T09:25:00Z</dcterms:modified>
</cp:coreProperties>
</file>