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5E28E5" w:rsidRDefault="005E28E5">
      <w:pPr>
        <w:rPr>
          <w:rFonts w:ascii="Times New Roman" w:hAnsi="Times New Roman"/>
          <w:sz w:val="24"/>
          <w:szCs w:val="24"/>
        </w:rPr>
      </w:pPr>
      <w:r w:rsidRPr="005E28E5">
        <w:rPr>
          <w:rFonts w:ascii="Times New Roman" w:hAnsi="Times New Roman"/>
          <w:sz w:val="24"/>
          <w:szCs w:val="24"/>
        </w:rPr>
        <w:t xml:space="preserve">PROTOKÓŁ Nr 26/2012 </w:t>
      </w:r>
      <w:r w:rsidRPr="005E28E5">
        <w:rPr>
          <w:rFonts w:ascii="Times New Roman" w:hAnsi="Times New Roman"/>
          <w:sz w:val="24"/>
          <w:szCs w:val="24"/>
        </w:rPr>
        <w:br/>
        <w:t xml:space="preserve">z dnia 19 czerwca 2012 r. </w:t>
      </w:r>
      <w:r w:rsidRPr="005E28E5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5E28E5">
        <w:rPr>
          <w:rFonts w:ascii="Times New Roman" w:hAnsi="Times New Roman"/>
          <w:sz w:val="24"/>
          <w:szCs w:val="24"/>
        </w:rPr>
        <w:br/>
      </w:r>
      <w:r w:rsidRPr="005E28E5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5E28E5">
        <w:rPr>
          <w:rFonts w:ascii="Times New Roman" w:hAnsi="Times New Roman"/>
          <w:sz w:val="24"/>
          <w:szCs w:val="24"/>
        </w:rPr>
        <w:br/>
      </w:r>
      <w:r w:rsidRPr="005E28E5">
        <w:rPr>
          <w:rFonts w:ascii="Times New Roman" w:hAnsi="Times New Roman"/>
          <w:sz w:val="24"/>
          <w:szCs w:val="24"/>
        </w:rPr>
        <w:br/>
      </w:r>
      <w:r w:rsidRPr="005E28E5">
        <w:rPr>
          <w:rFonts w:ascii="Times New Roman" w:hAnsi="Times New Roman"/>
          <w:sz w:val="24"/>
          <w:szCs w:val="24"/>
        </w:rPr>
        <w:br/>
        <w:t xml:space="preserve">Ad. 1. </w:t>
      </w:r>
      <w:r w:rsidRPr="005E28E5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5E28E5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5E28E5">
        <w:rPr>
          <w:rFonts w:ascii="Times New Roman" w:hAnsi="Times New Roman"/>
          <w:sz w:val="24"/>
          <w:szCs w:val="24"/>
        </w:rPr>
        <w:br/>
      </w:r>
      <w:r w:rsidRPr="005E28E5">
        <w:rPr>
          <w:rFonts w:ascii="Times New Roman" w:hAnsi="Times New Roman"/>
          <w:sz w:val="24"/>
          <w:szCs w:val="24"/>
        </w:rPr>
        <w:br/>
        <w:t xml:space="preserve">Ad. 2. </w:t>
      </w:r>
      <w:r w:rsidRPr="005E28E5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zmian w budżecie powiatu na rok 2012. Andrzej </w:t>
      </w:r>
      <w:proofErr w:type="spellStart"/>
      <w:r w:rsidRPr="005E28E5">
        <w:rPr>
          <w:rFonts w:ascii="Times New Roman" w:hAnsi="Times New Roman"/>
          <w:sz w:val="24"/>
          <w:szCs w:val="24"/>
        </w:rPr>
        <w:t>Wabiński</w:t>
      </w:r>
      <w:proofErr w:type="spellEnd"/>
      <w:r w:rsidRPr="005E28E5">
        <w:rPr>
          <w:rFonts w:ascii="Times New Roman" w:hAnsi="Times New Roman"/>
          <w:sz w:val="24"/>
          <w:szCs w:val="24"/>
        </w:rPr>
        <w:t xml:space="preserve"> Skarbnik Powiatu wyjaśnił, </w:t>
      </w:r>
      <w:r w:rsidRPr="005E28E5">
        <w:rPr>
          <w:rFonts w:ascii="Times New Roman" w:hAnsi="Times New Roman"/>
          <w:sz w:val="24"/>
          <w:szCs w:val="24"/>
        </w:rPr>
        <w:br/>
        <w:t xml:space="preserve">że uchwałą dokonuje się przesunięcia środków z przeznaczeniem na sfinansowanie remontu sztucznej nawierzchni boiska wielofunkcyjnego przy Zespole Szkół Nr 1 </w:t>
      </w:r>
      <w:r w:rsidRPr="005E28E5">
        <w:rPr>
          <w:rFonts w:ascii="Times New Roman" w:hAnsi="Times New Roman"/>
          <w:sz w:val="24"/>
          <w:szCs w:val="24"/>
        </w:rPr>
        <w:br/>
        <w:t xml:space="preserve">w Pyrzycach. Zarząd podjął uchwałę w wyniku głosowania: 3 głosy za. </w:t>
      </w:r>
      <w:r w:rsidRPr="005E28E5">
        <w:rPr>
          <w:rFonts w:ascii="Times New Roman" w:hAnsi="Times New Roman"/>
          <w:sz w:val="24"/>
          <w:szCs w:val="24"/>
        </w:rPr>
        <w:br/>
        <w:t xml:space="preserve">Następnie Starosta przedstawił wniosek dyrektora Zespołu Szkół Nr 2 RCKU </w:t>
      </w:r>
      <w:r w:rsidRPr="005E28E5">
        <w:rPr>
          <w:rFonts w:ascii="Times New Roman" w:hAnsi="Times New Roman"/>
          <w:sz w:val="24"/>
          <w:szCs w:val="24"/>
        </w:rPr>
        <w:br/>
        <w:t xml:space="preserve">o zmianę planu finansowego jednostki. Dyrektor wykazuje oszczędności w wysokości 20 tys. zł i proponuje przeznaczyć te środki na dokończenie remontu pomieszczeń internatu w okresie wakacji. Skarbnik wyjaśnił, że dokonanie takiej zmiany planu finansowego leży w kompetencji Rady Powiatu. Zarząd pozytywnie ocenił inicjatywę dyrektora i wyraził zgodę na realizację tego wniosku. Decyzja zapadła w wyniku głosowania: 3 głosy za. W związku z tym, że kolejna sesja Rady Powiatu odbędzie się we wrześniu, Zarząd zdecydował, aby wprowadzić jeszcze do porządku sesji czerwcowej projekt uchwały w sprawie zmian w budżecie i zobowiązał Skarbnika do przygotowania tego projektu. </w:t>
      </w:r>
      <w:r w:rsidRPr="005E28E5">
        <w:rPr>
          <w:rFonts w:ascii="Times New Roman" w:hAnsi="Times New Roman"/>
          <w:sz w:val="24"/>
          <w:szCs w:val="24"/>
        </w:rPr>
        <w:br/>
        <w:t xml:space="preserve">Starosta przedstawił wniosek dyrektora Zespołu Szkół Nr 2 RCKU o wyrażenie zgody na nieodpłatne użyczenie kombajnu BIZON Z056 dla stowarzyszenia Technik. Stowarzyszenie będzie wykorzystywało kombajn prowadząc kursy operatorów. Wypracowany zysk będzie wykorzystywany na potrzeby szkoły. Zarząd wyraził zgodę w wyniku głosowania: 3 głosy za. </w:t>
      </w:r>
      <w:r w:rsidRPr="005E28E5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ustalenia stawek czynszu najmu za 1 m2 powierzchni użytkowej lokali mieszkalnych stanowiących własność Powiatu Pyrzyckiego. Stawki te nie były aktualizowane od 2001 roku i w przypadku mieszkań przy ul. Niepodległości w Pyrzycach nie pokrywały kosztów zarządu. Zarząd zdecydował, aby dotychczasową stawkę bazową 3,80 zł podnieść do 4,20 zł i podjął uchwałę w wyniku głosowania: 3 głosy za. </w:t>
      </w:r>
      <w:r w:rsidRPr="005E28E5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5E28E5">
        <w:rPr>
          <w:rFonts w:ascii="Times New Roman" w:hAnsi="Times New Roman"/>
          <w:sz w:val="24"/>
          <w:szCs w:val="24"/>
        </w:rPr>
        <w:br/>
      </w:r>
      <w:r w:rsidRPr="005E28E5">
        <w:rPr>
          <w:rFonts w:ascii="Times New Roman" w:hAnsi="Times New Roman"/>
          <w:sz w:val="24"/>
          <w:szCs w:val="24"/>
        </w:rPr>
        <w:br/>
        <w:t xml:space="preserve">Sporządził: </w:t>
      </w:r>
      <w:r w:rsidRPr="005E28E5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5E28E5">
        <w:rPr>
          <w:rFonts w:ascii="Times New Roman" w:hAnsi="Times New Roman"/>
          <w:sz w:val="24"/>
          <w:szCs w:val="24"/>
        </w:rPr>
        <w:t>Durkin</w:t>
      </w:r>
      <w:proofErr w:type="spellEnd"/>
      <w:r w:rsidRPr="005E28E5">
        <w:rPr>
          <w:rFonts w:ascii="Times New Roman" w:hAnsi="Times New Roman"/>
          <w:sz w:val="24"/>
          <w:szCs w:val="24"/>
        </w:rPr>
        <w:t xml:space="preserve"> Podpisy członków Zarządu: </w:t>
      </w:r>
      <w:r w:rsidRPr="005E28E5">
        <w:rPr>
          <w:rFonts w:ascii="Times New Roman" w:hAnsi="Times New Roman"/>
          <w:sz w:val="24"/>
          <w:szCs w:val="24"/>
        </w:rPr>
        <w:br/>
      </w:r>
      <w:r w:rsidRPr="005E28E5">
        <w:rPr>
          <w:rFonts w:ascii="Times New Roman" w:hAnsi="Times New Roman"/>
          <w:sz w:val="24"/>
          <w:szCs w:val="24"/>
        </w:rPr>
        <w:br/>
        <w:t xml:space="preserve">.................................... 1. ......................................... </w:t>
      </w:r>
      <w:r w:rsidRPr="005E28E5">
        <w:rPr>
          <w:rFonts w:ascii="Times New Roman" w:hAnsi="Times New Roman"/>
          <w:sz w:val="24"/>
          <w:szCs w:val="24"/>
        </w:rPr>
        <w:br/>
      </w:r>
      <w:r w:rsidRPr="005E28E5">
        <w:rPr>
          <w:rFonts w:ascii="Times New Roman" w:hAnsi="Times New Roman"/>
          <w:sz w:val="24"/>
          <w:szCs w:val="24"/>
        </w:rPr>
        <w:lastRenderedPageBreak/>
        <w:t xml:space="preserve">2. ......................................... </w:t>
      </w:r>
      <w:r w:rsidRPr="005E28E5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5E28E5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E28E5"/>
    <w:rsid w:val="00370282"/>
    <w:rsid w:val="005E28E5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2021-11-02T09:21:00Z</dcterms:created>
  <dcterms:modified xsi:type="dcterms:W3CDTF">2021-11-02T09:21:00Z</dcterms:modified>
</cp:coreProperties>
</file>