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75894" w:rsidRDefault="00075894">
      <w:pPr>
        <w:rPr>
          <w:rFonts w:ascii="Times New Roman" w:hAnsi="Times New Roman"/>
          <w:sz w:val="24"/>
          <w:szCs w:val="24"/>
        </w:rPr>
      </w:pPr>
      <w:r w:rsidRPr="00075894">
        <w:rPr>
          <w:rFonts w:ascii="Times New Roman" w:hAnsi="Times New Roman"/>
          <w:sz w:val="24"/>
          <w:szCs w:val="24"/>
        </w:rPr>
        <w:t xml:space="preserve">PROTOKÓŁ Nr 15/2012 </w:t>
      </w:r>
      <w:r w:rsidRPr="00075894">
        <w:rPr>
          <w:rFonts w:ascii="Times New Roman" w:hAnsi="Times New Roman"/>
          <w:sz w:val="24"/>
          <w:szCs w:val="24"/>
        </w:rPr>
        <w:br/>
        <w:t xml:space="preserve">z dnia 10 kwietnia 2012 r. </w:t>
      </w:r>
      <w:r w:rsidRPr="0007589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Ad. 1.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75894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Ad. 2.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Andrzej </w:t>
      </w:r>
      <w:proofErr w:type="spellStart"/>
      <w:r w:rsidRPr="00075894">
        <w:rPr>
          <w:rFonts w:ascii="Times New Roman" w:hAnsi="Times New Roman"/>
          <w:sz w:val="24"/>
          <w:szCs w:val="24"/>
        </w:rPr>
        <w:t>Wabiński</w:t>
      </w:r>
      <w:proofErr w:type="spellEnd"/>
      <w:r w:rsidRPr="00075894">
        <w:rPr>
          <w:rFonts w:ascii="Times New Roman" w:hAnsi="Times New Roman"/>
          <w:sz w:val="24"/>
          <w:szCs w:val="24"/>
        </w:rPr>
        <w:t xml:space="preserve"> Skarbnik Powiatu omówił zmiany, które ta uchwała wprowadza. Do budżetu wprowadzono zmiany w wysokościach dotacji; zwiększono dotację dla Komendy Powiatowej Państwowej Straży Pożarnej o kwotę 87 400 zł oraz zmniejszono dotacje na zadania zlecone z zakresu administracji rządowej o łączną kwotę 600 zł. Zarząd podjął uchwałę w wyniku głosowania: 3 głosy za. </w:t>
      </w:r>
      <w:r w:rsidRPr="00075894">
        <w:rPr>
          <w:rFonts w:ascii="Times New Roman" w:hAnsi="Times New Roman"/>
          <w:sz w:val="24"/>
          <w:szCs w:val="24"/>
        </w:rPr>
        <w:br/>
        <w:t xml:space="preserve">Skarbnik poinformował Zarząd, że budżet powiatu przekroczył kwotę 40 milionów zł i wymagane jest prowadzenie audytu wewnętrznego.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Ad. 3.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przedstawił wniosek o wskazanie trybu wyboru dyrektora Poradni Psychologiczno-Pedagogicznej i dyrektora Specjalnego Ośrodka Szkolno-Wychowawczego na kolejną kadencję. Starosta poinformował Zarząd </w:t>
      </w:r>
      <w:r w:rsidRPr="00075894">
        <w:rPr>
          <w:rFonts w:ascii="Times New Roman" w:hAnsi="Times New Roman"/>
          <w:sz w:val="24"/>
          <w:szCs w:val="24"/>
        </w:rPr>
        <w:br/>
        <w:t xml:space="preserve">o rozmowach przeprowadzonych z obecnymi dyrektorkami tych jednostek. Dyrektorki przedstawiły programy rozwoju placówek na najbliższe pięć lat. Starosta zaproponował odstąpienie od procedury konkursowej i powierzenie pełnienia stanowiska dyrektora obecnym dyrektorkom na kolejną kadencję. Zarząd wyraził na to zgodę w wyniku głosowania: 3 głosy za.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Ad. 4.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dróg powiatowych nr: 1437Z ul. Szczecińska w Starym Czarnowie, 1355Z Nieznań - Żelewo, 1354Z Kołbacz - Dębina, 1358Z Nieznań - Bielkowo oraz zaliczeniu dotychczasowej drogi wojewódzkiej nr 119 Radziszewo - Chlebowo - Gardno do kategorii dróg powiatowych. Zarząd wyraził pozytywną opinię i podjął uchwałę w wyniku głosowania: 3 głosy za. </w:t>
      </w:r>
      <w:r w:rsidRPr="00075894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075894">
        <w:rPr>
          <w:rFonts w:ascii="Times New Roman" w:hAnsi="Times New Roman"/>
          <w:sz w:val="24"/>
          <w:szCs w:val="24"/>
        </w:rPr>
        <w:br/>
        <w:t xml:space="preserve">w sprawie wyrażenia opinii o zaliczeniu do kategorii dróg gminnych działek stanowiących własność Gminy Kozielice. Wniosek złożony przez Wójta Gminy Kozielice dotyczył 121 działek stanowiących drogi wewnętrzne i dojazdowe. Wójt Edward Kiciński argumentował </w:t>
      </w:r>
      <w:r w:rsidRPr="00075894">
        <w:rPr>
          <w:rFonts w:ascii="Times New Roman" w:hAnsi="Times New Roman"/>
          <w:sz w:val="24"/>
          <w:szCs w:val="24"/>
        </w:rPr>
        <w:lastRenderedPageBreak/>
        <w:t xml:space="preserve">zamiar zaliczenia tych dróg do kategorii dróg gminnych tym, że za grunty, które nie są drogami publicznymi musi naliczać podatek. Również za drogi będące własnością Skarbu Państwa. W przeciwnym razie zostanie zmniejszona subwencja dla gminy. Z drugiej strony chce uporządkować formę własności w celu rozpoczęcia w przyszłości, inwestycji na tych drogach, głównie infrastruktury związanej z siłowniami wiatrowymi. Zarząd wyraził negatywną opinię dla 118 działek niespełniających kryteriów drogi gminnej, które powinny zostać drogami wewnętrznymi. Pozytywnie zaopiniował trzy drogi o nawierzchni asfaltowej, łączące miejscowości. Zarząd podjął uchwałę w wyniku głosowania: 2 głosy za. Wicestarosta nie uczestniczył w głosowaniu. </w:t>
      </w:r>
      <w:r w:rsidRPr="00075894">
        <w:rPr>
          <w:rFonts w:ascii="Times New Roman" w:hAnsi="Times New Roman"/>
          <w:sz w:val="24"/>
          <w:szCs w:val="24"/>
        </w:rPr>
        <w:br/>
        <w:t xml:space="preserve">Jarosław Stankiewicz zaproponował zawarcie porozumienia z Transportowym Dozorem Technicznym w sprawie przeprowadzania kontroli stacji kontroli pojazdów. Dotychczas takie kontrole przeprowadzali pracownicy Starostwa. Kontrolerzy TDT posiadają wyższe kwalifikacje w tym zakresie. Ich kontrole będą rzetelniejsze </w:t>
      </w:r>
      <w:r w:rsidRPr="00075894">
        <w:rPr>
          <w:rFonts w:ascii="Times New Roman" w:hAnsi="Times New Roman"/>
          <w:sz w:val="24"/>
          <w:szCs w:val="24"/>
        </w:rPr>
        <w:br/>
        <w:t xml:space="preserve">i bardziej obiektywne. Zarząd wyraził zgodę na zawarcie takiego porozumienia na okres jednego roku. Decyzja zapadła w wyniku głosowania: 3 głosy za.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Ad. 5.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przedstawił protokół z pierwszego ustnego przetargu nieograniczonego na dzierżawę nieruchomości rolnej, stanowiącej własność Powiatu Pyrzyckiego. Nieruchomość był przeznaczona pod budowę domów dziecka </w:t>
      </w:r>
      <w:r w:rsidRPr="00075894">
        <w:rPr>
          <w:rFonts w:ascii="Times New Roman" w:hAnsi="Times New Roman"/>
          <w:sz w:val="24"/>
          <w:szCs w:val="24"/>
        </w:rPr>
        <w:br/>
        <w:t xml:space="preserve">w Pyrzycach. W postępowaniu wyłoniono dzierżawcę na okres trzech lat. Zarząd zatwierdził protokół w wyniku głosowania: 3 głosy za.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Ad. 6.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poprosił o przedstawienie informacji o stopniu przygotowań do inwestycji budowy domów dziecka w Pyrzycach. Mariusz Marek Przybylski Pełnomocnik Starosty ds. Zdrowia i Opieki Społecznej poinformował, że wyłoniono już projektanta, z którym podpisano umowę o przystosowanie projektu budowlanego do nowej lokalizacji. Projekt będzie gotowy do 30 maja 2012 r. </w:t>
      </w:r>
      <w:r w:rsidRPr="00075894">
        <w:rPr>
          <w:rFonts w:ascii="Times New Roman" w:hAnsi="Times New Roman"/>
          <w:sz w:val="24"/>
          <w:szCs w:val="24"/>
        </w:rPr>
        <w:br/>
        <w:t xml:space="preserve">Zdzisław </w:t>
      </w:r>
      <w:proofErr w:type="spellStart"/>
      <w:r w:rsidRPr="00075894">
        <w:rPr>
          <w:rFonts w:ascii="Times New Roman" w:hAnsi="Times New Roman"/>
          <w:sz w:val="24"/>
          <w:szCs w:val="24"/>
        </w:rPr>
        <w:t>Wudarczyk</w:t>
      </w:r>
      <w:proofErr w:type="spellEnd"/>
      <w:r w:rsidRPr="00075894">
        <w:rPr>
          <w:rFonts w:ascii="Times New Roman" w:hAnsi="Times New Roman"/>
          <w:sz w:val="24"/>
          <w:szCs w:val="24"/>
        </w:rPr>
        <w:t xml:space="preserve"> dyrektor Domu Dziecka w Czernicach dodał, że równolegle jest przygotowywana modernizacja budynku administracyjno-biurowego.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zaproponował, aby na te dwie inwestycje ogłosić jeden przetarg </w:t>
      </w:r>
      <w:r w:rsidRPr="00075894">
        <w:rPr>
          <w:rFonts w:ascii="Times New Roman" w:hAnsi="Times New Roman"/>
          <w:sz w:val="24"/>
          <w:szCs w:val="24"/>
        </w:rPr>
        <w:br/>
        <w:t xml:space="preserve">i wybrać jednego wykonawcę. Należy już upowszechnić informację o wystawieniu na sprzedaż budynku w Czernicach. Dodatkowe środki na inwestycję można uzyskać </w:t>
      </w:r>
      <w:r w:rsidRPr="00075894">
        <w:rPr>
          <w:rFonts w:ascii="Times New Roman" w:hAnsi="Times New Roman"/>
          <w:sz w:val="24"/>
          <w:szCs w:val="24"/>
        </w:rPr>
        <w:br/>
        <w:t xml:space="preserve">z budżetu Wojewody i do niego należy złożyć stosowny wniosek. </w:t>
      </w:r>
      <w:r w:rsidRPr="00075894">
        <w:rPr>
          <w:rFonts w:ascii="Times New Roman" w:hAnsi="Times New Roman"/>
          <w:sz w:val="24"/>
          <w:szCs w:val="24"/>
        </w:rPr>
        <w:br/>
        <w:t xml:space="preserve">Następna informacja dotyczyła przygotowań do ogłoszenia przetargu na prowadzenie monitoringu TV w mieście Pyrzyce. Mariusz Majak poinformował Zarząd o założeniach do specyfikacji istotnych warunków zamówienia. Po uściśleniu warunków, jeszcze w tym tygodniu, zostanie ogłoszony przetarg. </w:t>
      </w:r>
      <w:r w:rsidRPr="00075894">
        <w:rPr>
          <w:rFonts w:ascii="Times New Roman" w:hAnsi="Times New Roman"/>
          <w:sz w:val="24"/>
          <w:szCs w:val="24"/>
        </w:rPr>
        <w:br/>
        <w:t xml:space="preserve">Starosta przedstawił informacje o wynikach kontroli dotyczącej realizacji wniosków i zaleceń wydanych przez Komisję Rewizyjną w roku 2011 oraz </w:t>
      </w:r>
      <w:r w:rsidRPr="00075894">
        <w:rPr>
          <w:rFonts w:ascii="Times New Roman" w:hAnsi="Times New Roman"/>
          <w:sz w:val="24"/>
          <w:szCs w:val="24"/>
        </w:rPr>
        <w:br/>
        <w:t xml:space="preserve">o wynikach kontroli Komisji Rewizyjnej w Zespole Szkół Nr 2 RCKU. Kontrole nie wykazały nieprawidłowości. Zarząd przyjął informacje w wyniku głosowania: 3 głosy za. </w:t>
      </w:r>
      <w:r w:rsidRPr="00075894">
        <w:rPr>
          <w:rFonts w:ascii="Times New Roman" w:hAnsi="Times New Roman"/>
          <w:sz w:val="24"/>
          <w:szCs w:val="24"/>
        </w:rPr>
        <w:br/>
        <w:t xml:space="preserve">Następnie Starosta przedstawił informacje o aktualnej sytuacji SPZOZ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lastRenderedPageBreak/>
        <w:t xml:space="preserve">w Pyrzycach w likwidacji, o aktualnej sytuacji służby zdrowia w Powiecie Pyrzyckim oraz informację z realizacji Planu Gospodarki Odpadami. Informacje zostały przygotowane pod obrady Rady Powiatu. Zarząd przyjął informacje w wyniku głosowania: 3 głosy za. </w:t>
      </w:r>
      <w:r w:rsidRPr="0007589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Sporządził: </w:t>
      </w:r>
      <w:r w:rsidRPr="0007589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75894">
        <w:rPr>
          <w:rFonts w:ascii="Times New Roman" w:hAnsi="Times New Roman"/>
          <w:sz w:val="24"/>
          <w:szCs w:val="24"/>
        </w:rPr>
        <w:t>Durkin</w:t>
      </w:r>
      <w:proofErr w:type="spellEnd"/>
      <w:r w:rsidRPr="00075894">
        <w:rPr>
          <w:rFonts w:ascii="Times New Roman" w:hAnsi="Times New Roman"/>
          <w:sz w:val="24"/>
          <w:szCs w:val="24"/>
        </w:rPr>
        <w:t xml:space="preserve"> Podpisy członków Zarządu: </w:t>
      </w:r>
      <w:r w:rsidRPr="00075894">
        <w:rPr>
          <w:rFonts w:ascii="Times New Roman" w:hAnsi="Times New Roman"/>
          <w:sz w:val="24"/>
          <w:szCs w:val="24"/>
        </w:rPr>
        <w:br/>
      </w:r>
      <w:r w:rsidRPr="00075894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07589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7589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7589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75894"/>
    <w:rsid w:val="00075894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2021-11-02T09:17:00Z</dcterms:created>
  <dcterms:modified xsi:type="dcterms:W3CDTF">2021-11-02T09:17:00Z</dcterms:modified>
</cp:coreProperties>
</file>