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4510F" w:rsidRDefault="0014510F">
      <w:pPr>
        <w:rPr>
          <w:rFonts w:ascii="Times New Roman" w:hAnsi="Times New Roman"/>
          <w:sz w:val="24"/>
          <w:szCs w:val="24"/>
        </w:rPr>
      </w:pPr>
      <w:r w:rsidRPr="0014510F">
        <w:rPr>
          <w:rFonts w:ascii="Times New Roman" w:hAnsi="Times New Roman"/>
          <w:sz w:val="24"/>
          <w:szCs w:val="24"/>
        </w:rPr>
        <w:t xml:space="preserve">PROTOKÓŁ Nr 14/2012 </w:t>
      </w:r>
      <w:r w:rsidRPr="0014510F">
        <w:rPr>
          <w:rFonts w:ascii="Times New Roman" w:hAnsi="Times New Roman"/>
          <w:sz w:val="24"/>
          <w:szCs w:val="24"/>
        </w:rPr>
        <w:br/>
        <w:t xml:space="preserve">z dnia 30 marca 2012 r. </w:t>
      </w:r>
      <w:r w:rsidRPr="0014510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4510F">
        <w:rPr>
          <w:rFonts w:ascii="Times New Roman" w:hAnsi="Times New Roman"/>
          <w:sz w:val="24"/>
          <w:szCs w:val="24"/>
        </w:rPr>
        <w:br/>
      </w:r>
      <w:r w:rsidRPr="0014510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4510F">
        <w:rPr>
          <w:rFonts w:ascii="Times New Roman" w:hAnsi="Times New Roman"/>
          <w:sz w:val="24"/>
          <w:szCs w:val="24"/>
        </w:rPr>
        <w:br/>
      </w:r>
      <w:r w:rsidRPr="0014510F">
        <w:rPr>
          <w:rFonts w:ascii="Times New Roman" w:hAnsi="Times New Roman"/>
          <w:sz w:val="24"/>
          <w:szCs w:val="24"/>
        </w:rPr>
        <w:br/>
      </w:r>
      <w:r w:rsidRPr="0014510F">
        <w:rPr>
          <w:rFonts w:ascii="Times New Roman" w:hAnsi="Times New Roman"/>
          <w:sz w:val="24"/>
          <w:szCs w:val="24"/>
        </w:rPr>
        <w:br/>
        <w:t xml:space="preserve">Ad. 1. </w:t>
      </w:r>
      <w:r w:rsidRPr="0014510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4510F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4510F">
        <w:rPr>
          <w:rFonts w:ascii="Times New Roman" w:hAnsi="Times New Roman"/>
          <w:sz w:val="24"/>
          <w:szCs w:val="24"/>
        </w:rPr>
        <w:br/>
      </w:r>
      <w:r w:rsidRPr="0014510F">
        <w:rPr>
          <w:rFonts w:ascii="Times New Roman" w:hAnsi="Times New Roman"/>
          <w:sz w:val="24"/>
          <w:szCs w:val="24"/>
        </w:rPr>
        <w:br/>
        <w:t xml:space="preserve">Ad. 2. </w:t>
      </w:r>
      <w:r w:rsidRPr="0014510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2012. Andrzej </w:t>
      </w:r>
      <w:proofErr w:type="spellStart"/>
      <w:r w:rsidRPr="0014510F">
        <w:rPr>
          <w:rFonts w:ascii="Times New Roman" w:hAnsi="Times New Roman"/>
          <w:sz w:val="24"/>
          <w:szCs w:val="24"/>
        </w:rPr>
        <w:t>Wabiński</w:t>
      </w:r>
      <w:proofErr w:type="spellEnd"/>
      <w:r w:rsidRPr="0014510F">
        <w:rPr>
          <w:rFonts w:ascii="Times New Roman" w:hAnsi="Times New Roman"/>
          <w:sz w:val="24"/>
          <w:szCs w:val="24"/>
        </w:rPr>
        <w:t xml:space="preserve"> Skarbnik Powiatu omówił zmiany, które ta uchwała wprowadza. Dotyczyły one przesunięć środków pomiędzy paragrafami. Zarząd podjął uchwałę w wyniku głosowania: 3 głosy za. </w:t>
      </w:r>
      <w:r w:rsidRPr="0014510F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Pyrzyckiego </w:t>
      </w:r>
      <w:r w:rsidRPr="0014510F">
        <w:rPr>
          <w:rFonts w:ascii="Times New Roman" w:hAnsi="Times New Roman"/>
          <w:sz w:val="24"/>
          <w:szCs w:val="24"/>
        </w:rPr>
        <w:br/>
        <w:t xml:space="preserve">w sprawie zmiany Wieloletniej Prognozy Finansowej Powiatu Pyrzyckiego na lata 2012-2024. Zmiany są konsekwencją zmian budżetu i zmian w budżecie wprowadzonych stosownymi uchwałami. Zarząd podjął uchwałę w wyniku głosowania: 3 głosy za. </w:t>
      </w:r>
      <w:r w:rsidRPr="0014510F">
        <w:rPr>
          <w:rFonts w:ascii="Times New Roman" w:hAnsi="Times New Roman"/>
          <w:sz w:val="24"/>
          <w:szCs w:val="24"/>
        </w:rPr>
        <w:br/>
      </w:r>
      <w:r w:rsidRPr="0014510F">
        <w:rPr>
          <w:rFonts w:ascii="Times New Roman" w:hAnsi="Times New Roman"/>
          <w:sz w:val="24"/>
          <w:szCs w:val="24"/>
        </w:rPr>
        <w:br/>
        <w:t xml:space="preserve">Ad. 3. </w:t>
      </w:r>
      <w:r w:rsidRPr="0014510F">
        <w:rPr>
          <w:rFonts w:ascii="Times New Roman" w:hAnsi="Times New Roman"/>
          <w:sz w:val="24"/>
          <w:szCs w:val="24"/>
        </w:rPr>
        <w:br/>
        <w:t xml:space="preserve">Starosta przedstawił sprawozdanie z realizacji Programu współpracy Powiatu Pyrzyckiego z organizacjami pozarządowymi w roku 2011. Sprawozdanie to Zarząd przekazuje Radzie Powiatu w terminie do 30 kwietnia. Zarząd przyjął sprawozdanie w wyniku głosowania: 3 głosy za. </w:t>
      </w:r>
      <w:r w:rsidRPr="0014510F">
        <w:rPr>
          <w:rFonts w:ascii="Times New Roman" w:hAnsi="Times New Roman"/>
          <w:sz w:val="24"/>
          <w:szCs w:val="24"/>
        </w:rPr>
        <w:br/>
        <w:t xml:space="preserve">Następnie Starosta przedstawił sprawozdanie z realizacji Planu Rozwoju Lokalnego. Co dwa lata oceniany jest stopień realizacji Planu w trzech zakresach: infrastruktura transportowa, społeczna, gospodarka nieruchomościami. Wyniki monitorowania przekazywane są Zarządowi w terminie do 31 marca. Sprawozdanie przyjęte przez Zarząd, zostanie przekazane Radzie. Zarząd przyjął sprawozdanie w wyniku głosowania: 3 głosy za. </w:t>
      </w:r>
      <w:r w:rsidRPr="0014510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4510F">
        <w:rPr>
          <w:rFonts w:ascii="Times New Roman" w:hAnsi="Times New Roman"/>
          <w:sz w:val="24"/>
          <w:szCs w:val="24"/>
        </w:rPr>
        <w:br/>
      </w:r>
      <w:r w:rsidRPr="0014510F">
        <w:rPr>
          <w:rFonts w:ascii="Times New Roman" w:hAnsi="Times New Roman"/>
          <w:sz w:val="24"/>
          <w:szCs w:val="24"/>
        </w:rPr>
        <w:br/>
        <w:t xml:space="preserve">Sporządził: </w:t>
      </w:r>
      <w:r w:rsidRPr="0014510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4510F">
        <w:rPr>
          <w:rFonts w:ascii="Times New Roman" w:hAnsi="Times New Roman"/>
          <w:sz w:val="24"/>
          <w:szCs w:val="24"/>
        </w:rPr>
        <w:t>Durkin</w:t>
      </w:r>
      <w:proofErr w:type="spellEnd"/>
      <w:r w:rsidRPr="0014510F">
        <w:rPr>
          <w:rFonts w:ascii="Times New Roman" w:hAnsi="Times New Roman"/>
          <w:sz w:val="24"/>
          <w:szCs w:val="24"/>
        </w:rPr>
        <w:t xml:space="preserve"> </w:t>
      </w:r>
      <w:r w:rsidRPr="0014510F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4510F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4510F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4510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4510F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4510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510F"/>
    <w:rsid w:val="0014510F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2021-11-02T09:17:00Z</dcterms:created>
  <dcterms:modified xsi:type="dcterms:W3CDTF">2021-11-02T09:17:00Z</dcterms:modified>
</cp:coreProperties>
</file>