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73" w:rsidRDefault="008A1ED9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 </w:t>
      </w:r>
      <w:r w:rsidR="002C1937">
        <w:rPr>
          <w:rFonts w:ascii="Arial" w:eastAsia="Tahoma" w:hAnsi="Arial" w:cs="Arial"/>
          <w:b/>
          <w:bCs/>
          <w:color w:val="000000"/>
        </w:rPr>
        <w:t>n</w:t>
      </w:r>
      <w:r>
        <w:rPr>
          <w:rFonts w:ascii="Arial" w:eastAsia="Tahoma" w:hAnsi="Arial" w:cs="Arial"/>
          <w:b/>
          <w:bCs/>
          <w:color w:val="000000"/>
        </w:rPr>
        <w:t xml:space="preserve">r </w:t>
      </w:r>
      <w:r w:rsidR="002C1937">
        <w:rPr>
          <w:rFonts w:ascii="Arial" w:eastAsia="Tahoma" w:hAnsi="Arial" w:cs="Arial"/>
          <w:b/>
          <w:bCs/>
          <w:color w:val="000000"/>
        </w:rPr>
        <w:t>80</w:t>
      </w:r>
      <w:r>
        <w:rPr>
          <w:rFonts w:ascii="Arial" w:eastAsia="Tahoma" w:hAnsi="Arial" w:cs="Arial"/>
          <w:b/>
          <w:bCs/>
          <w:color w:val="000000"/>
        </w:rPr>
        <w:t>/2018</w:t>
      </w:r>
    </w:p>
    <w:p w:rsidR="00E30F73" w:rsidRDefault="008A1ED9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E30F73" w:rsidRDefault="002C1937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27</w:t>
      </w:r>
      <w:r w:rsidR="008A1ED9">
        <w:rPr>
          <w:rFonts w:ascii="Arial" w:eastAsia="Tahoma" w:hAnsi="Arial" w:cs="Arial"/>
          <w:b/>
          <w:color w:val="000000"/>
        </w:rPr>
        <w:t xml:space="preserve"> września 2018 r.</w:t>
      </w:r>
    </w:p>
    <w:p w:rsidR="00E30F73" w:rsidRDefault="00E30F7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30F73" w:rsidRDefault="00E30F7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30F73" w:rsidRDefault="008A1ED9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drogi kategorii dróg powiatowych                      w celu wyłączenia z użytkowania na terenie powiatu stargardzkiego.</w:t>
      </w:r>
    </w:p>
    <w:p w:rsidR="00E30F73" w:rsidRDefault="00E30F7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30F73" w:rsidRDefault="00E30F7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30F73" w:rsidRDefault="00E30F7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30F73" w:rsidRDefault="008A1ED9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Na podstawie art. 32 ust. 1 ustawy o samorządzie powiatowym (Dz.U. z </w:t>
      </w:r>
      <w:r>
        <w:rPr>
          <w:rFonts w:ascii="Arial" w:eastAsia="Tahoma" w:hAnsi="Arial" w:cs="Arial"/>
          <w:color w:val="000000"/>
        </w:rPr>
        <w:t>2018 r., poz. 995 ze zm.) oraz  art. 10 ust. 1, 2 i 3 w związku z art. 6a ust. 2 ustawy z dnia 21 marca  1985 r. o drogach publicznych (Dz.U. z 2017 r., poz. 2222 ze zm.) Zarząd Powiatu Pyrzyckiego uchwala, co następuje:</w:t>
      </w:r>
    </w:p>
    <w:p w:rsidR="00E30F73" w:rsidRDefault="00E30F7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30F73" w:rsidRDefault="008A1ED9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E30F73" w:rsidRDefault="00E30F7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30F73" w:rsidRDefault="008A1ED9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pozb</w:t>
      </w:r>
      <w:r>
        <w:rPr>
          <w:rFonts w:ascii="Arial" w:eastAsia="Tahoma" w:hAnsi="Arial" w:cs="Arial"/>
          <w:color w:val="000000"/>
          <w:shd w:val="clear" w:color="auto" w:fill="FFFFFF"/>
        </w:rPr>
        <w:t>awienie kategorii drogi powiatowej w celu wyłączenia               z użytkowania, odcinek drogi powiatowej nr 1742Z (dz</w:t>
      </w:r>
      <w:r w:rsidR="002C1937">
        <w:rPr>
          <w:rFonts w:ascii="Arial" w:eastAsia="Tahoma" w:hAnsi="Arial" w:cs="Arial"/>
          <w:color w:val="000000"/>
          <w:shd w:val="clear" w:color="auto" w:fill="FFFFFF"/>
        </w:rPr>
        <w:t>iałka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nr 294/2, obręb Wapnica).</w:t>
      </w:r>
    </w:p>
    <w:p w:rsidR="00E30F73" w:rsidRDefault="00E30F73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E30F73" w:rsidRDefault="008A1ED9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E30F73" w:rsidRDefault="00E30F7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30F73" w:rsidRDefault="008A1ED9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</w:t>
      </w:r>
      <w:r>
        <w:rPr>
          <w:rFonts w:ascii="Arial" w:eastAsia="Tahoma" w:hAnsi="Arial" w:cs="Arial"/>
          <w:color w:val="000000"/>
        </w:rPr>
        <w:t xml:space="preserve"> i Komunikacji Starostwa Powiatowego w Pyrzycach.</w:t>
      </w:r>
    </w:p>
    <w:p w:rsidR="00E30F73" w:rsidRDefault="00E30F7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30F73" w:rsidRDefault="008A1ED9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E30F73" w:rsidRDefault="00E30F7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30F73" w:rsidRDefault="008A1ED9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E30F73" w:rsidRDefault="00E30F7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E30F73" w:rsidRDefault="00E30F73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30F73" w:rsidRDefault="00E30F73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30F73" w:rsidRDefault="00E30F73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30F73" w:rsidRDefault="00E30F73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30F73" w:rsidRDefault="00E30F73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E30F73" w:rsidRDefault="008A1ED9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E30F73" w:rsidRDefault="00E30F73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E30F73" w:rsidRDefault="008A1ED9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E30F73" w:rsidRDefault="008A1ED9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>..............................................</w:t>
      </w:r>
    </w:p>
    <w:p w:rsidR="00E30F73" w:rsidRDefault="002C1937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</w:t>
      </w:r>
      <w:r w:rsidR="008A1ED9">
        <w:rPr>
          <w:rFonts w:ascii="Arial" w:eastAsia="Tahoma" w:hAnsi="Arial" w:cs="Arial"/>
          <w:color w:val="000000"/>
        </w:rPr>
        <w:t xml:space="preserve">Nawój </w:t>
      </w:r>
      <w:r>
        <w:rPr>
          <w:rFonts w:ascii="Arial" w:eastAsia="Tahoma" w:hAnsi="Arial" w:cs="Arial"/>
          <w:color w:val="000000"/>
        </w:rPr>
        <w:tab/>
      </w:r>
      <w:bookmarkStart w:id="0" w:name="_GoBack"/>
      <w:bookmarkEnd w:id="0"/>
      <w:r w:rsidR="008A1ED9">
        <w:rPr>
          <w:rFonts w:ascii="Arial" w:eastAsia="Tahoma" w:hAnsi="Arial" w:cs="Arial"/>
          <w:color w:val="000000"/>
        </w:rPr>
        <w:t>..............................................</w:t>
      </w:r>
    </w:p>
    <w:p w:rsidR="00E30F73" w:rsidRDefault="008A1ED9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Wiktor Tołoczko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E30F73" w:rsidRDefault="008A1ED9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E30F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D9" w:rsidRDefault="008A1ED9">
      <w:r>
        <w:separator/>
      </w:r>
    </w:p>
  </w:endnote>
  <w:endnote w:type="continuationSeparator" w:id="0">
    <w:p w:rsidR="008A1ED9" w:rsidRDefault="008A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D9" w:rsidRDefault="008A1ED9">
      <w:r>
        <w:rPr>
          <w:color w:val="000000"/>
        </w:rPr>
        <w:separator/>
      </w:r>
    </w:p>
  </w:footnote>
  <w:footnote w:type="continuationSeparator" w:id="0">
    <w:p w:rsidR="008A1ED9" w:rsidRDefault="008A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0F73"/>
    <w:rsid w:val="002C1937"/>
    <w:rsid w:val="008A1ED9"/>
    <w:rsid w:val="00E3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cp:lastPrinted>2018-09-26T07:18:00Z</cp:lastPrinted>
  <dcterms:created xsi:type="dcterms:W3CDTF">2014-06-13T12:33:00Z</dcterms:created>
  <dcterms:modified xsi:type="dcterms:W3CDTF">2018-09-26T07:19:00Z</dcterms:modified>
</cp:coreProperties>
</file>