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8F9" w:rsidRDefault="000E6611">
      <w:pPr>
        <w:pStyle w:val="Standard"/>
        <w:jc w:val="center"/>
        <w:rPr>
          <w:rFonts w:ascii="Arial" w:eastAsia="Tahoma" w:hAnsi="Arial" w:cs="Arial"/>
          <w:b/>
          <w:bCs/>
          <w:color w:val="000000"/>
        </w:rPr>
      </w:pPr>
      <w:r>
        <w:rPr>
          <w:rFonts w:ascii="Arial" w:eastAsia="Tahoma" w:hAnsi="Arial" w:cs="Arial"/>
          <w:b/>
          <w:bCs/>
          <w:color w:val="000000"/>
        </w:rPr>
        <w:t>Uchwała</w:t>
      </w:r>
      <w:r w:rsidR="0078750C">
        <w:rPr>
          <w:rFonts w:ascii="Arial" w:eastAsia="Tahoma" w:hAnsi="Arial" w:cs="Arial"/>
          <w:b/>
          <w:bCs/>
          <w:color w:val="000000"/>
        </w:rPr>
        <w:t xml:space="preserve"> </w:t>
      </w:r>
      <w:r>
        <w:rPr>
          <w:rFonts w:ascii="Arial" w:eastAsia="Tahoma" w:hAnsi="Arial" w:cs="Arial"/>
          <w:b/>
          <w:bCs/>
          <w:color w:val="000000"/>
        </w:rPr>
        <w:t>n</w:t>
      </w:r>
      <w:r w:rsidR="0078750C">
        <w:rPr>
          <w:rFonts w:ascii="Arial" w:eastAsia="Tahoma" w:hAnsi="Arial" w:cs="Arial"/>
          <w:b/>
          <w:bCs/>
          <w:color w:val="000000"/>
        </w:rPr>
        <w:t xml:space="preserve">r </w:t>
      </w:r>
      <w:r w:rsidR="008C1B8A">
        <w:rPr>
          <w:rFonts w:ascii="Arial" w:eastAsia="Tahoma" w:hAnsi="Arial" w:cs="Arial"/>
          <w:b/>
          <w:bCs/>
          <w:color w:val="000000"/>
        </w:rPr>
        <w:t>84</w:t>
      </w:r>
      <w:r w:rsidR="0078750C">
        <w:rPr>
          <w:rFonts w:ascii="Arial" w:eastAsia="Tahoma" w:hAnsi="Arial" w:cs="Arial"/>
          <w:b/>
          <w:bCs/>
          <w:color w:val="000000"/>
        </w:rPr>
        <w:t>/2016</w:t>
      </w:r>
    </w:p>
    <w:p w:rsidR="006B38F9" w:rsidRDefault="0078750C">
      <w:pPr>
        <w:pStyle w:val="Standard"/>
        <w:jc w:val="center"/>
        <w:rPr>
          <w:rFonts w:ascii="Arial" w:eastAsia="Tahoma" w:hAnsi="Arial" w:cs="Arial"/>
          <w:b/>
          <w:color w:val="000000"/>
        </w:rPr>
      </w:pPr>
      <w:r>
        <w:rPr>
          <w:rFonts w:ascii="Arial" w:eastAsia="Tahoma" w:hAnsi="Arial" w:cs="Arial"/>
          <w:b/>
          <w:color w:val="000000"/>
        </w:rPr>
        <w:t>Zarządu Powiatu Pyrzyckiego</w:t>
      </w:r>
    </w:p>
    <w:p w:rsidR="006B38F9" w:rsidRDefault="0078750C">
      <w:pPr>
        <w:pStyle w:val="Standard"/>
        <w:jc w:val="center"/>
        <w:rPr>
          <w:rFonts w:ascii="Arial" w:eastAsia="Tahoma" w:hAnsi="Arial" w:cs="Arial"/>
          <w:b/>
          <w:color w:val="000000"/>
        </w:rPr>
      </w:pPr>
      <w:r>
        <w:rPr>
          <w:rFonts w:ascii="Arial" w:eastAsia="Tahoma" w:hAnsi="Arial" w:cs="Arial"/>
          <w:b/>
          <w:color w:val="000000"/>
        </w:rPr>
        <w:t xml:space="preserve">z dnia </w:t>
      </w:r>
      <w:r w:rsidR="008C1B8A">
        <w:rPr>
          <w:rFonts w:ascii="Arial" w:eastAsia="Tahoma" w:hAnsi="Arial" w:cs="Arial"/>
          <w:b/>
          <w:color w:val="000000"/>
        </w:rPr>
        <w:t>15 listopada</w:t>
      </w:r>
      <w:r>
        <w:rPr>
          <w:rFonts w:ascii="Arial" w:eastAsia="Tahoma" w:hAnsi="Arial" w:cs="Arial"/>
          <w:b/>
          <w:color w:val="000000"/>
        </w:rPr>
        <w:t xml:space="preserve"> 2016 r.</w:t>
      </w:r>
    </w:p>
    <w:p w:rsidR="006B38F9" w:rsidRDefault="006B38F9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6B38F9" w:rsidRDefault="006B38F9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6B38F9" w:rsidRDefault="0078750C">
      <w:pPr>
        <w:pStyle w:val="Standard"/>
        <w:spacing w:line="100" w:lineRule="atLeast"/>
        <w:jc w:val="center"/>
        <w:rPr>
          <w:rFonts w:ascii="Arial" w:eastAsia="Tahoma" w:hAnsi="Arial" w:cs="Arial"/>
          <w:b/>
          <w:bCs/>
          <w:color w:val="000000"/>
        </w:rPr>
      </w:pPr>
      <w:r>
        <w:rPr>
          <w:rFonts w:ascii="Arial" w:eastAsia="Tahoma" w:hAnsi="Arial" w:cs="Arial"/>
          <w:b/>
          <w:bCs/>
          <w:color w:val="000000"/>
        </w:rPr>
        <w:t xml:space="preserve">w sprawie wyrażenia opinii </w:t>
      </w:r>
      <w:r>
        <w:rPr>
          <w:rFonts w:ascii="Arial" w:eastAsia="Tahoma" w:hAnsi="Arial" w:cs="Arial"/>
          <w:b/>
          <w:bCs/>
          <w:color w:val="000000"/>
          <w:shd w:val="clear" w:color="auto" w:fill="FFFFFF"/>
        </w:rPr>
        <w:t xml:space="preserve"> o  zaliczeniu drogi  do kategorii dróg gminnych.</w:t>
      </w:r>
    </w:p>
    <w:p w:rsidR="006B38F9" w:rsidRDefault="006B38F9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6B38F9" w:rsidRDefault="006B38F9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6B38F9" w:rsidRDefault="006B38F9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6B38F9" w:rsidRDefault="0078750C">
      <w:pPr>
        <w:pStyle w:val="Standard"/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Na podstawie art. 7 ust. 2 ustawy z dnia 21 marca 1985 r. o drogach publicznych (Dz.U. z 2016 r., poz. 1440) Zarząd Powiatu Pyrzyckiego uchwala, co następuje:</w:t>
      </w:r>
    </w:p>
    <w:p w:rsidR="006B38F9" w:rsidRDefault="006B38F9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6B38F9" w:rsidRDefault="006B38F9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6B38F9" w:rsidRDefault="0078750C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1.</w:t>
      </w:r>
    </w:p>
    <w:p w:rsidR="006B38F9" w:rsidRDefault="006B38F9">
      <w:pPr>
        <w:pStyle w:val="Standard"/>
        <w:spacing w:line="100" w:lineRule="atLeast"/>
        <w:ind w:firstLine="567"/>
        <w:jc w:val="both"/>
        <w:rPr>
          <w:rFonts w:ascii="Arial" w:eastAsia="Tahoma" w:hAnsi="Arial" w:cs="Arial"/>
          <w:color w:val="000000"/>
          <w:shd w:val="clear" w:color="auto" w:fill="FFFFFF"/>
        </w:rPr>
      </w:pPr>
    </w:p>
    <w:p w:rsidR="006B38F9" w:rsidRDefault="0078750C">
      <w:pPr>
        <w:pStyle w:val="Standard"/>
        <w:spacing w:line="100" w:lineRule="atLeast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 xml:space="preserve">Opiniuje się pozytywnie </w:t>
      </w:r>
      <w:r>
        <w:rPr>
          <w:rFonts w:ascii="Arial" w:eastAsia="Tahoma" w:hAnsi="Arial" w:cs="Arial"/>
          <w:color w:val="000000"/>
          <w:shd w:val="clear" w:color="auto" w:fill="FFFFFF"/>
        </w:rPr>
        <w:t xml:space="preserve">zaliczenie do kategorii dróg gminnych część działki nr 7/2 obręb Wołdowo, gmina Przelewice zgodnie z załącznikiem nr 1.  </w:t>
      </w:r>
    </w:p>
    <w:p w:rsidR="006B38F9" w:rsidRDefault="006B38F9">
      <w:pPr>
        <w:pStyle w:val="Standard"/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</w:p>
    <w:p w:rsidR="006B38F9" w:rsidRDefault="006B38F9">
      <w:pPr>
        <w:pStyle w:val="Standard"/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</w:p>
    <w:p w:rsidR="006B38F9" w:rsidRDefault="0078750C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2.</w:t>
      </w:r>
    </w:p>
    <w:p w:rsidR="006B38F9" w:rsidRDefault="006B38F9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6B38F9" w:rsidRDefault="0078750C">
      <w:pPr>
        <w:pStyle w:val="Standard"/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Wykonanie uchwały powierza się dyrektorowi Wydziału Infrastruktury Technicznej             i Komunikacji Starostwa Powiatowego w Pyrzycach.</w:t>
      </w:r>
    </w:p>
    <w:p w:rsidR="006B38F9" w:rsidRDefault="006B38F9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6B38F9" w:rsidRDefault="006B38F9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6B38F9" w:rsidRDefault="0078750C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3.</w:t>
      </w:r>
    </w:p>
    <w:p w:rsidR="006B38F9" w:rsidRDefault="006B38F9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6B38F9" w:rsidRDefault="0078750C">
      <w:pPr>
        <w:pStyle w:val="Standard"/>
        <w:spacing w:line="100" w:lineRule="atLeast"/>
        <w:ind w:firstLine="567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Uchwała wchodzi w życie z dniem podjęcia.</w:t>
      </w:r>
    </w:p>
    <w:p w:rsidR="006B38F9" w:rsidRDefault="006B38F9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6B38F9" w:rsidRDefault="006B38F9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6B38F9" w:rsidRDefault="006B38F9">
      <w:pPr>
        <w:pStyle w:val="Standard"/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6B38F9" w:rsidRDefault="0078750C">
      <w:pPr>
        <w:pStyle w:val="Standard"/>
        <w:spacing w:line="480" w:lineRule="auto"/>
        <w:ind w:left="3402"/>
        <w:jc w:val="center"/>
      </w:pPr>
      <w:r>
        <w:rPr>
          <w:rFonts w:ascii="Arial" w:eastAsia="Arial" w:hAnsi="Arial" w:cs="Arial"/>
          <w:color w:val="000000"/>
        </w:rPr>
        <w:t xml:space="preserve">     </w:t>
      </w:r>
      <w:r>
        <w:rPr>
          <w:rFonts w:ascii="Arial" w:eastAsia="Tahoma" w:hAnsi="Arial" w:cs="Arial"/>
          <w:color w:val="000000"/>
        </w:rPr>
        <w:tab/>
        <w:t>Zarząd Powiatu Pyrzyckiego</w:t>
      </w:r>
    </w:p>
    <w:p w:rsidR="006B38F9" w:rsidRDefault="006B38F9">
      <w:pPr>
        <w:pStyle w:val="Standard"/>
        <w:spacing w:line="480" w:lineRule="auto"/>
        <w:ind w:left="3402"/>
        <w:jc w:val="center"/>
        <w:rPr>
          <w:rFonts w:ascii="Arial" w:eastAsia="Tahoma" w:hAnsi="Arial" w:cs="Arial"/>
          <w:color w:val="000000"/>
          <w:sz w:val="12"/>
          <w:szCs w:val="12"/>
        </w:rPr>
      </w:pPr>
    </w:p>
    <w:p w:rsidR="006B38F9" w:rsidRDefault="0078750C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Stanisław Stępień</w:t>
      </w:r>
      <w:r>
        <w:rPr>
          <w:rFonts w:ascii="Arial" w:eastAsia="Tahoma" w:hAnsi="Arial" w:cs="Arial"/>
          <w:color w:val="000000"/>
        </w:rPr>
        <w:tab/>
      </w:r>
      <w:r>
        <w:rPr>
          <w:rFonts w:ascii="Arial" w:eastAsia="Tahoma" w:hAnsi="Arial" w:cs="Arial"/>
          <w:color w:val="000000"/>
        </w:rPr>
        <w:tab/>
        <w:t>.............................................</w:t>
      </w:r>
    </w:p>
    <w:p w:rsidR="006B38F9" w:rsidRDefault="0078750C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Bartłomiej Królikowski</w:t>
      </w:r>
      <w:r>
        <w:rPr>
          <w:rFonts w:ascii="Arial" w:eastAsia="Tahoma" w:hAnsi="Arial" w:cs="Arial"/>
          <w:color w:val="000000"/>
        </w:rPr>
        <w:tab/>
        <w:t>..............................................</w:t>
      </w:r>
    </w:p>
    <w:p w:rsidR="006B38F9" w:rsidRDefault="0078750C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Miłosz Łuszczyk</w:t>
      </w:r>
      <w:r>
        <w:rPr>
          <w:rFonts w:ascii="Arial" w:eastAsia="Tahoma" w:hAnsi="Arial" w:cs="Arial"/>
          <w:color w:val="000000"/>
        </w:rPr>
        <w:tab/>
      </w:r>
      <w:r>
        <w:rPr>
          <w:rFonts w:ascii="Arial" w:eastAsia="Tahoma" w:hAnsi="Arial" w:cs="Arial"/>
          <w:color w:val="000000"/>
        </w:rPr>
        <w:tab/>
        <w:t>..............................................</w:t>
      </w:r>
    </w:p>
    <w:p w:rsidR="006B38F9" w:rsidRDefault="0078750C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 xml:space="preserve">Wiktor Tołoczko       </w:t>
      </w:r>
      <w:r>
        <w:rPr>
          <w:rFonts w:ascii="Arial" w:eastAsia="Tahoma" w:hAnsi="Arial" w:cs="Arial"/>
          <w:color w:val="000000"/>
        </w:rPr>
        <w:tab/>
      </w:r>
      <w:r w:rsidR="000E6611">
        <w:rPr>
          <w:rFonts w:ascii="Arial" w:eastAsia="Tahoma" w:hAnsi="Arial" w:cs="Arial"/>
          <w:color w:val="000000"/>
        </w:rPr>
        <w:tab/>
      </w:r>
      <w:r>
        <w:rPr>
          <w:rFonts w:ascii="Arial" w:eastAsia="Tahoma" w:hAnsi="Arial" w:cs="Arial"/>
          <w:color w:val="000000"/>
        </w:rPr>
        <w:t>..............................................</w:t>
      </w:r>
    </w:p>
    <w:p w:rsidR="006B38F9" w:rsidRDefault="0078750C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 xml:space="preserve">Jarosław </w:t>
      </w:r>
      <w:proofErr w:type="spellStart"/>
      <w:r>
        <w:rPr>
          <w:rFonts w:ascii="Arial" w:eastAsia="Tahoma" w:hAnsi="Arial" w:cs="Arial"/>
          <w:color w:val="000000"/>
        </w:rPr>
        <w:t>Ileczko</w:t>
      </w:r>
      <w:proofErr w:type="spellEnd"/>
      <w:r>
        <w:rPr>
          <w:rFonts w:ascii="Arial" w:eastAsia="Tahoma" w:hAnsi="Arial" w:cs="Arial"/>
          <w:color w:val="000000"/>
        </w:rPr>
        <w:tab/>
      </w:r>
      <w:r>
        <w:rPr>
          <w:rFonts w:ascii="Arial" w:eastAsia="Tahoma" w:hAnsi="Arial" w:cs="Arial"/>
          <w:color w:val="000000"/>
        </w:rPr>
        <w:tab/>
        <w:t>..............................................</w:t>
      </w: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0E6611" w:rsidRPr="000E6611" w:rsidRDefault="000E6611" w:rsidP="000E6611">
      <w:pPr>
        <w:pStyle w:val="Standard"/>
        <w:ind w:left="5387"/>
        <w:jc w:val="center"/>
        <w:rPr>
          <w:rFonts w:ascii="Arial" w:eastAsia="Tahoma" w:hAnsi="Arial" w:cs="Arial"/>
          <w:bCs/>
          <w:color w:val="000000"/>
        </w:rPr>
      </w:pPr>
      <w:r>
        <w:rPr>
          <w:rFonts w:ascii="Arial" w:eastAsia="Tahoma" w:hAnsi="Arial" w:cs="Arial"/>
          <w:color w:val="000000"/>
        </w:rPr>
        <w:lastRenderedPageBreak/>
        <w:t xml:space="preserve">Załącznik nr 1 do uchwały </w:t>
      </w:r>
      <w:r w:rsidRPr="000E6611">
        <w:rPr>
          <w:rFonts w:ascii="Arial" w:eastAsia="Tahoma" w:hAnsi="Arial" w:cs="Arial"/>
          <w:bCs/>
          <w:color w:val="000000"/>
        </w:rPr>
        <w:t>nr 84/2016</w:t>
      </w:r>
    </w:p>
    <w:p w:rsidR="000E6611" w:rsidRPr="000E6611" w:rsidRDefault="000E6611" w:rsidP="000E6611">
      <w:pPr>
        <w:pStyle w:val="Standard"/>
        <w:ind w:left="5387"/>
        <w:jc w:val="center"/>
        <w:rPr>
          <w:rFonts w:ascii="Arial" w:eastAsia="Tahoma" w:hAnsi="Arial" w:cs="Arial"/>
          <w:color w:val="000000"/>
        </w:rPr>
      </w:pPr>
      <w:r w:rsidRPr="000E6611">
        <w:rPr>
          <w:rFonts w:ascii="Arial" w:eastAsia="Tahoma" w:hAnsi="Arial" w:cs="Arial"/>
          <w:color w:val="000000"/>
        </w:rPr>
        <w:t>Zarządu Powiatu Pyrzyckiego</w:t>
      </w:r>
    </w:p>
    <w:p w:rsidR="000E6611" w:rsidRPr="000E6611" w:rsidRDefault="000E6611" w:rsidP="000E6611">
      <w:pPr>
        <w:pStyle w:val="Standard"/>
        <w:ind w:left="5387"/>
        <w:jc w:val="center"/>
        <w:rPr>
          <w:rFonts w:ascii="Arial" w:eastAsia="Tahoma" w:hAnsi="Arial" w:cs="Arial"/>
          <w:color w:val="000000"/>
        </w:rPr>
      </w:pPr>
      <w:r w:rsidRPr="000E6611">
        <w:rPr>
          <w:rFonts w:ascii="Arial" w:eastAsia="Tahoma" w:hAnsi="Arial" w:cs="Arial"/>
          <w:color w:val="000000"/>
        </w:rPr>
        <w:t>z dnia 15 listopada 2016 r.</w:t>
      </w: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436C5D3A" wp14:editId="4D34C7A0">
            <wp:simplePos x="0" y="0"/>
            <wp:positionH relativeFrom="column">
              <wp:posOffset>368714</wp:posOffset>
            </wp:positionH>
            <wp:positionV relativeFrom="paragraph">
              <wp:posOffset>88072</wp:posOffset>
            </wp:positionV>
            <wp:extent cx="5729775" cy="8827464"/>
            <wp:effectExtent l="0" t="0" r="44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775" cy="882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0E6611" w:rsidRDefault="000E6611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bookmarkStart w:id="0" w:name="_GoBack"/>
      <w:bookmarkEnd w:id="0"/>
    </w:p>
    <w:sectPr w:rsidR="000E6611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11C" w:rsidRDefault="002C711C">
      <w:r>
        <w:separator/>
      </w:r>
    </w:p>
  </w:endnote>
  <w:endnote w:type="continuationSeparator" w:id="0">
    <w:p w:rsidR="002C711C" w:rsidRDefault="002C7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11C" w:rsidRDefault="002C711C">
      <w:r>
        <w:rPr>
          <w:color w:val="000000"/>
        </w:rPr>
        <w:separator/>
      </w:r>
    </w:p>
  </w:footnote>
  <w:footnote w:type="continuationSeparator" w:id="0">
    <w:p w:rsidR="002C711C" w:rsidRDefault="002C71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B38F9"/>
    <w:rsid w:val="000E6611"/>
    <w:rsid w:val="002C711C"/>
    <w:rsid w:val="006B38F9"/>
    <w:rsid w:val="00737932"/>
    <w:rsid w:val="0078750C"/>
    <w:rsid w:val="007954F9"/>
    <w:rsid w:val="008C1B8A"/>
    <w:rsid w:val="00CE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163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Durkin</dc:creator>
  <cp:lastModifiedBy>Waldemar Durkin</cp:lastModifiedBy>
  <cp:revision>3</cp:revision>
  <cp:lastPrinted>2016-11-15T11:22:00Z</cp:lastPrinted>
  <dcterms:created xsi:type="dcterms:W3CDTF">2014-06-13T12:33:00Z</dcterms:created>
  <dcterms:modified xsi:type="dcterms:W3CDTF">2016-11-15T11:27:00Z</dcterms:modified>
</cp:coreProperties>
</file>