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5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b/>
          <w:szCs w:val="24"/>
          <w:lang w:eastAsia="pl-PL"/>
        </w:rPr>
        <w:t xml:space="preserve">Uchwała </w:t>
      </w:r>
      <w:r w:rsidRPr="00D37A41">
        <w:rPr>
          <w:rFonts w:eastAsia="Times New Roman" w:cs="Arial"/>
          <w:b/>
          <w:szCs w:val="24"/>
          <w:lang w:eastAsia="pl-PL"/>
        </w:rPr>
        <w:t xml:space="preserve">Nr </w:t>
      </w:r>
      <w:r w:rsidR="00B37E11">
        <w:rPr>
          <w:rFonts w:eastAsia="Times New Roman" w:cs="Arial"/>
          <w:b/>
          <w:szCs w:val="24"/>
          <w:lang w:eastAsia="pl-PL"/>
        </w:rPr>
        <w:t>74</w:t>
      </w:r>
      <w:r w:rsidRPr="00D37A41">
        <w:rPr>
          <w:rFonts w:eastAsia="Times New Roman" w:cs="Arial"/>
          <w:b/>
          <w:szCs w:val="24"/>
          <w:lang w:eastAsia="pl-PL"/>
        </w:rPr>
        <w:t>/201</w:t>
      </w:r>
      <w:r w:rsidR="00285FE9">
        <w:rPr>
          <w:rFonts w:eastAsia="Times New Roman" w:cs="Arial"/>
          <w:b/>
          <w:szCs w:val="24"/>
          <w:lang w:eastAsia="pl-PL"/>
        </w:rPr>
        <w:t>6</w:t>
      </w:r>
      <w:r w:rsidRPr="00D37A41">
        <w:rPr>
          <w:rFonts w:eastAsia="Times New Roman" w:cs="Arial"/>
          <w:b/>
          <w:szCs w:val="24"/>
          <w:lang w:eastAsia="pl-PL"/>
        </w:rPr>
        <w:t xml:space="preserve">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Zarządu Powiatu Pyrzyckiego </w:t>
      </w:r>
      <w:r w:rsidRPr="00D37A41">
        <w:rPr>
          <w:rFonts w:eastAsia="Times New Roman" w:cs="Arial"/>
          <w:b/>
          <w:szCs w:val="24"/>
          <w:lang w:eastAsia="pl-PL"/>
        </w:rPr>
        <w:br/>
        <w:t xml:space="preserve">z dnia </w:t>
      </w:r>
      <w:r w:rsidR="00B37E11">
        <w:rPr>
          <w:rFonts w:eastAsia="Times New Roman" w:cs="Arial"/>
          <w:b/>
          <w:szCs w:val="24"/>
          <w:lang w:eastAsia="pl-PL"/>
        </w:rPr>
        <w:t>5 października</w:t>
      </w:r>
      <w:r w:rsidRPr="00D37A41">
        <w:rPr>
          <w:rFonts w:eastAsia="Times New Roman" w:cs="Arial"/>
          <w:b/>
          <w:szCs w:val="24"/>
          <w:lang w:eastAsia="pl-PL"/>
        </w:rPr>
        <w:t xml:space="preserve"> </w:t>
      </w:r>
      <w:r w:rsidRPr="002A7EBB">
        <w:rPr>
          <w:rFonts w:eastAsia="Times New Roman" w:cs="Arial"/>
          <w:b/>
          <w:szCs w:val="24"/>
          <w:lang w:eastAsia="pl-PL"/>
        </w:rPr>
        <w:t>201</w:t>
      </w:r>
      <w:r w:rsidR="00285FE9">
        <w:rPr>
          <w:rFonts w:eastAsia="Times New Roman" w:cs="Arial"/>
          <w:b/>
          <w:szCs w:val="24"/>
          <w:lang w:eastAsia="pl-PL"/>
        </w:rPr>
        <w:t>6</w:t>
      </w:r>
      <w:r w:rsidRPr="002A7EBB">
        <w:rPr>
          <w:rFonts w:eastAsia="Times New Roman" w:cs="Arial"/>
          <w:b/>
          <w:szCs w:val="24"/>
          <w:lang w:eastAsia="pl-PL"/>
        </w:rPr>
        <w:t xml:space="preserve"> r. </w:t>
      </w:r>
      <w:r w:rsidRPr="002A7EBB">
        <w:rPr>
          <w:rFonts w:eastAsia="Times New Roman" w:cs="Arial"/>
          <w:b/>
          <w:szCs w:val="24"/>
          <w:lang w:eastAsia="pl-PL"/>
        </w:rPr>
        <w:br/>
      </w:r>
      <w:r w:rsidRPr="002A7EBB">
        <w:rPr>
          <w:rFonts w:eastAsia="Times New Roman" w:cs="Arial"/>
          <w:b/>
          <w:szCs w:val="24"/>
          <w:lang w:eastAsia="pl-PL"/>
        </w:rPr>
        <w:br/>
        <w:t xml:space="preserve">w sprawie </w:t>
      </w:r>
      <w:r w:rsidR="0039340C">
        <w:rPr>
          <w:rFonts w:eastAsia="Times New Roman" w:cs="Arial"/>
          <w:b/>
          <w:szCs w:val="24"/>
          <w:lang w:eastAsia="pl-PL"/>
        </w:rPr>
        <w:t>powołania likwidatora Zarządu Dróg Powiatowych w Pyrzycach</w:t>
      </w:r>
      <w:r w:rsidRPr="002A7EBB">
        <w:rPr>
          <w:rFonts w:eastAsia="Times New Roman" w:cs="Arial"/>
          <w:szCs w:val="24"/>
          <w:lang w:eastAsia="pl-PL"/>
        </w:rPr>
        <w:t xml:space="preserve">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br/>
        <w:t>Na podstawie art. 3</w:t>
      </w:r>
      <w:r w:rsidR="0039340C">
        <w:rPr>
          <w:rFonts w:eastAsia="Times New Roman" w:cs="Arial"/>
          <w:szCs w:val="24"/>
          <w:lang w:eastAsia="pl-PL"/>
        </w:rPr>
        <w:t>2</w:t>
      </w:r>
      <w:r w:rsidRPr="009F41C5">
        <w:rPr>
          <w:rFonts w:eastAsia="Times New Roman" w:cs="Arial"/>
          <w:szCs w:val="24"/>
          <w:lang w:eastAsia="pl-PL"/>
        </w:rPr>
        <w:t xml:space="preserve"> ust.</w:t>
      </w:r>
      <w:r w:rsidRPr="002A7EBB">
        <w:rPr>
          <w:rFonts w:eastAsia="Times New Roman" w:cs="Arial"/>
          <w:szCs w:val="24"/>
          <w:lang w:eastAsia="pl-PL"/>
        </w:rPr>
        <w:t xml:space="preserve"> 1 ustawy z dnia 5 czerwca 1998 r. o samorządzie powiatowym (j.t. Dz. U. z 201</w:t>
      </w:r>
      <w:r w:rsidR="0039340C">
        <w:rPr>
          <w:rFonts w:eastAsia="Times New Roman" w:cs="Arial"/>
          <w:szCs w:val="24"/>
          <w:lang w:eastAsia="pl-PL"/>
        </w:rPr>
        <w:t>6</w:t>
      </w:r>
      <w:r w:rsidRPr="002A7EBB">
        <w:rPr>
          <w:rFonts w:eastAsia="Times New Roman" w:cs="Arial"/>
          <w:szCs w:val="24"/>
          <w:lang w:eastAsia="pl-PL"/>
        </w:rPr>
        <w:t xml:space="preserve"> r. poz. </w:t>
      </w:r>
      <w:r w:rsidR="0039340C">
        <w:rPr>
          <w:rFonts w:eastAsia="Times New Roman" w:cs="Arial"/>
          <w:szCs w:val="24"/>
          <w:lang w:eastAsia="pl-PL"/>
        </w:rPr>
        <w:t>8</w:t>
      </w:r>
      <w:r w:rsidRPr="009F41C5">
        <w:rPr>
          <w:rFonts w:eastAsia="Times New Roman" w:cs="Arial"/>
          <w:szCs w:val="24"/>
          <w:lang w:eastAsia="pl-PL"/>
        </w:rPr>
        <w:t>14</w:t>
      </w:r>
      <w:r w:rsidRPr="002A7EBB">
        <w:rPr>
          <w:rFonts w:eastAsia="Times New Roman" w:cs="Arial"/>
          <w:szCs w:val="24"/>
          <w:lang w:eastAsia="pl-PL"/>
        </w:rPr>
        <w:t xml:space="preserve">) </w:t>
      </w:r>
      <w:r w:rsidR="0039340C">
        <w:rPr>
          <w:rFonts w:eastAsia="Times New Roman" w:cs="Arial"/>
          <w:szCs w:val="24"/>
          <w:lang w:eastAsia="pl-PL"/>
        </w:rPr>
        <w:t>w związku</w:t>
      </w:r>
      <w:r w:rsidR="00677B59">
        <w:rPr>
          <w:rFonts w:eastAsia="Times New Roman" w:cs="Arial"/>
          <w:szCs w:val="24"/>
          <w:lang w:eastAsia="pl-PL"/>
        </w:rPr>
        <w:t xml:space="preserve"> </w:t>
      </w:r>
      <w:r w:rsidR="0039340C">
        <w:rPr>
          <w:rFonts w:eastAsia="Times New Roman" w:cs="Arial"/>
          <w:szCs w:val="24"/>
          <w:lang w:eastAsia="pl-PL"/>
        </w:rPr>
        <w:t xml:space="preserve">z § 2 uchwały nr XXVII/123/16 Rady Powiatu Pyrzyckiego z dnia 28 września 2016 r. </w:t>
      </w:r>
      <w:r w:rsidR="0039340C" w:rsidRPr="0039340C">
        <w:rPr>
          <w:rFonts w:cs="Arial"/>
          <w:szCs w:val="24"/>
        </w:rPr>
        <w:t>w sprawie likwidacji Zarządu Dróg Powiatowych w Pyrzycach</w:t>
      </w:r>
      <w:r w:rsidR="0039340C">
        <w:rPr>
          <w:rFonts w:cs="Arial"/>
          <w:szCs w:val="24"/>
        </w:rPr>
        <w:t xml:space="preserve"> </w:t>
      </w:r>
      <w:r w:rsidRPr="002A7EBB">
        <w:rPr>
          <w:rFonts w:eastAsia="Times New Roman" w:cs="Arial"/>
          <w:szCs w:val="24"/>
          <w:lang w:eastAsia="pl-PL"/>
        </w:rPr>
        <w:t xml:space="preserve">Zarząd Powiatu Pyrzyckiego uchwala, co następuje: </w:t>
      </w:r>
    </w:p>
    <w:p w:rsidR="009F41C5" w:rsidRDefault="009F41C5" w:rsidP="009F41C5">
      <w:pPr>
        <w:jc w:val="both"/>
        <w:rPr>
          <w:rFonts w:eastAsia="Times New Roman" w:cs="Arial"/>
          <w:szCs w:val="24"/>
          <w:lang w:eastAsia="pl-PL"/>
        </w:rPr>
      </w:pPr>
    </w:p>
    <w:p w:rsidR="00D57924" w:rsidRDefault="009F41C5" w:rsidP="009F41C5">
      <w:pPr>
        <w:jc w:val="center"/>
        <w:rPr>
          <w:rFonts w:eastAsia="Times New Roman" w:cs="Arial"/>
          <w:szCs w:val="24"/>
          <w:lang w:eastAsia="pl-PL"/>
        </w:rPr>
      </w:pPr>
      <w:r w:rsidRPr="002A7EBB">
        <w:rPr>
          <w:rFonts w:eastAsia="Times New Roman" w:cs="Arial"/>
          <w:szCs w:val="24"/>
          <w:lang w:eastAsia="pl-PL"/>
        </w:rPr>
        <w:t>§ 1.</w:t>
      </w:r>
    </w:p>
    <w:p w:rsidR="009F41C5" w:rsidRDefault="009F41C5" w:rsidP="009F41C5">
      <w:pPr>
        <w:rPr>
          <w:rFonts w:eastAsia="Times New Roman" w:cs="Arial"/>
          <w:szCs w:val="24"/>
          <w:lang w:eastAsia="pl-PL"/>
        </w:rPr>
      </w:pPr>
    </w:p>
    <w:p w:rsidR="009F41C5" w:rsidRDefault="00993964" w:rsidP="009F41C5">
      <w:pPr>
        <w:jc w:val="both"/>
      </w:pPr>
      <w:r>
        <w:t xml:space="preserve">Z dniem </w:t>
      </w:r>
      <w:r w:rsidR="00B37E11">
        <w:t>5 października 2016 r.</w:t>
      </w:r>
      <w:bookmarkStart w:id="0" w:name="_GoBack"/>
      <w:bookmarkEnd w:id="0"/>
      <w:r>
        <w:t xml:space="preserve"> powołuje się likwidatora </w:t>
      </w:r>
      <w:r w:rsidRPr="0039340C">
        <w:rPr>
          <w:rFonts w:cs="Arial"/>
          <w:szCs w:val="24"/>
        </w:rPr>
        <w:t xml:space="preserve">Zarządu Dróg Powiatowych </w:t>
      </w:r>
      <w:r>
        <w:rPr>
          <w:rFonts w:cs="Arial"/>
          <w:szCs w:val="24"/>
        </w:rPr>
        <w:br/>
      </w:r>
      <w:r w:rsidRPr="0039340C">
        <w:rPr>
          <w:rFonts w:cs="Arial"/>
          <w:szCs w:val="24"/>
        </w:rPr>
        <w:t>w Pyrzycach</w:t>
      </w:r>
      <w:r>
        <w:rPr>
          <w:rFonts w:cs="Arial"/>
          <w:szCs w:val="24"/>
        </w:rPr>
        <w:t xml:space="preserve"> (ZDP) w osobie Andrzeja Drabczyka.</w:t>
      </w:r>
    </w:p>
    <w:p w:rsidR="009F41C5" w:rsidRDefault="009F41C5" w:rsidP="009F41C5">
      <w:pPr>
        <w:jc w:val="center"/>
      </w:pPr>
      <w:r>
        <w:br/>
        <w:t>§ 2.</w:t>
      </w:r>
    </w:p>
    <w:p w:rsidR="00285FE9" w:rsidRDefault="00285FE9" w:rsidP="009F41C5">
      <w:pPr>
        <w:jc w:val="center"/>
      </w:pPr>
    </w:p>
    <w:p w:rsidR="009F41C5" w:rsidRPr="008E5348" w:rsidRDefault="00993964" w:rsidP="008E534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t xml:space="preserve">Zadaniem likwidatora jest przeprowadzenie likwidacji </w:t>
      </w:r>
      <w:r w:rsidRPr="008E5348">
        <w:rPr>
          <w:rFonts w:cs="Arial"/>
          <w:szCs w:val="24"/>
        </w:rPr>
        <w:t xml:space="preserve">Zarządu Dróg Powiatowych </w:t>
      </w:r>
      <w:r w:rsidRPr="008E5348">
        <w:rPr>
          <w:rFonts w:cs="Arial"/>
          <w:szCs w:val="24"/>
        </w:rPr>
        <w:br/>
        <w:t>w Pyrzycach i zakończenie jego bytu prawnego, a w szczególności: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sporządzenie szczegółowego harmonogramu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zawiadomienie kontrahentów ZDP o otwarciu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zawiadomienie banków obsługujących ZDP o otwarciu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sporządzenie inwentaryzacji majątku ZDP;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sporządzenie bilansu otwarcia i zamknięcia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sporządzenie planu finansowego likwidacji;</w:t>
      </w:r>
    </w:p>
    <w:p w:rsidR="00993964" w:rsidRDefault="00993964" w:rsidP="00993964">
      <w:pPr>
        <w:pStyle w:val="Akapitzlist"/>
        <w:numPr>
          <w:ilvl w:val="0"/>
          <w:numId w:val="1"/>
        </w:numPr>
        <w:jc w:val="both"/>
      </w:pPr>
      <w:r>
        <w:t>zakończenie spraw prowadzonych przez ZDP, które mogą być zakończone;</w:t>
      </w:r>
    </w:p>
    <w:p w:rsidR="00993964" w:rsidRDefault="008E5348" w:rsidP="00993964">
      <w:pPr>
        <w:pStyle w:val="Akapitzlist"/>
        <w:numPr>
          <w:ilvl w:val="0"/>
          <w:numId w:val="1"/>
        </w:numPr>
        <w:jc w:val="both"/>
      </w:pPr>
      <w:r>
        <w:t>zarchiwizowanie dokumentacji ZDP;</w:t>
      </w:r>
    </w:p>
    <w:p w:rsidR="008E5348" w:rsidRDefault="008E5348" w:rsidP="00993964">
      <w:pPr>
        <w:pStyle w:val="Akapitzlist"/>
        <w:numPr>
          <w:ilvl w:val="0"/>
          <w:numId w:val="1"/>
        </w:numPr>
        <w:jc w:val="both"/>
      </w:pPr>
      <w:r>
        <w:t>sporządzenie sprawozdania z przebiegu procesu likwidacji;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wykreślenie ZDP z właściwych rejestrów;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dokonanie czynności prawnych wynikających z kodeksu pracy wobec pracowników ZDP, między innymi przekazanie akt osobowych do Starostwa Powiatowego w Pyrzycach oraz uregulowanie stosunków pracy;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przekazanie likwidowanego majątku do Starostwa Powiatowego w Pyrzycach;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zwrócenie używanych pieczęci po zakończeniu likwidacji;</w:t>
      </w:r>
    </w:p>
    <w:p w:rsidR="008E5348" w:rsidRDefault="008E5348" w:rsidP="008E5348">
      <w:pPr>
        <w:pStyle w:val="Akapitzlist"/>
        <w:numPr>
          <w:ilvl w:val="0"/>
          <w:numId w:val="1"/>
        </w:numPr>
        <w:ind w:hanging="436"/>
        <w:jc w:val="both"/>
      </w:pPr>
      <w:r>
        <w:t>wykonywanie innych czynności związanych z procesem likwidacji.</w:t>
      </w:r>
    </w:p>
    <w:p w:rsidR="00993964" w:rsidRDefault="008E5348" w:rsidP="008E5348">
      <w:pPr>
        <w:pStyle w:val="Akapitzlist"/>
        <w:numPr>
          <w:ilvl w:val="0"/>
          <w:numId w:val="2"/>
        </w:numPr>
        <w:ind w:left="426"/>
        <w:jc w:val="both"/>
      </w:pPr>
      <w:r>
        <w:t>Likwidator wykonuje prawa i obowiązki dyrektora ZDP w zakresie niezbędnym do zakończenia działalności ZDP.</w:t>
      </w:r>
    </w:p>
    <w:p w:rsidR="005612FA" w:rsidRDefault="005612FA" w:rsidP="005612FA">
      <w:pPr>
        <w:jc w:val="both"/>
      </w:pPr>
    </w:p>
    <w:p w:rsidR="005612FA" w:rsidRDefault="005612FA" w:rsidP="005612FA">
      <w:pPr>
        <w:jc w:val="center"/>
      </w:pPr>
      <w:r>
        <w:t>§ 3.</w:t>
      </w:r>
    </w:p>
    <w:p w:rsidR="005612FA" w:rsidRDefault="005612FA" w:rsidP="009F41C5">
      <w:pPr>
        <w:jc w:val="center"/>
      </w:pPr>
    </w:p>
    <w:p w:rsidR="005612FA" w:rsidRDefault="005612FA" w:rsidP="002D5932">
      <w:pPr>
        <w:jc w:val="both"/>
      </w:pPr>
      <w:r>
        <w:t>Likwidator jest zobowiązany przedstawić Zarządowi Powiatu Pyrzyckiego harmonogram czynności likwidacyjnych, w terminie nie dłuższym niż 14 dni od dnia rozpoczęcia procesu likwidacji.</w:t>
      </w:r>
    </w:p>
    <w:p w:rsidR="005612FA" w:rsidRDefault="005612FA" w:rsidP="005612FA">
      <w:pPr>
        <w:jc w:val="center"/>
      </w:pPr>
    </w:p>
    <w:p w:rsidR="005612FA" w:rsidRDefault="005612FA" w:rsidP="005612FA">
      <w:pPr>
        <w:jc w:val="center"/>
      </w:pPr>
      <w:r>
        <w:t>§ 4.</w:t>
      </w:r>
    </w:p>
    <w:p w:rsidR="005612FA" w:rsidRDefault="005612FA" w:rsidP="005612FA">
      <w:pPr>
        <w:jc w:val="center"/>
      </w:pPr>
    </w:p>
    <w:p w:rsidR="005612FA" w:rsidRDefault="005612FA" w:rsidP="00285FE9">
      <w:pPr>
        <w:jc w:val="both"/>
      </w:pPr>
      <w:r>
        <w:t xml:space="preserve">Zakończenie wszelkich czynności likwidacyjnych powinno nastąpić do dnia </w:t>
      </w:r>
      <w:r w:rsidR="00285FE9">
        <w:br/>
        <w:t>31 grudnia 2016 r.</w:t>
      </w:r>
    </w:p>
    <w:p w:rsidR="00285FE9" w:rsidRDefault="00285FE9" w:rsidP="005612FA">
      <w:pPr>
        <w:jc w:val="center"/>
      </w:pPr>
    </w:p>
    <w:p w:rsidR="009F41C5" w:rsidRDefault="009F41C5" w:rsidP="005612FA">
      <w:pPr>
        <w:jc w:val="center"/>
      </w:pPr>
      <w:r>
        <w:lastRenderedPageBreak/>
        <w:t xml:space="preserve">§ </w:t>
      </w:r>
      <w:r w:rsidR="005612FA">
        <w:t>5</w:t>
      </w:r>
      <w:r>
        <w:t>.</w:t>
      </w:r>
    </w:p>
    <w:p w:rsidR="005612FA" w:rsidRDefault="005612FA" w:rsidP="005612FA"/>
    <w:p w:rsidR="005612FA" w:rsidRDefault="005612FA" w:rsidP="009F41C5">
      <w:r>
        <w:t>Do dnia zakończenia likwidacji ZDP prowadzi działalność i realizuje zadania zgodnie z obowiązującym statutem i w oparciu o obowiązujące przepisy prawa.</w:t>
      </w:r>
    </w:p>
    <w:p w:rsidR="005612FA" w:rsidRDefault="005612FA" w:rsidP="009F41C5"/>
    <w:p w:rsidR="005612FA" w:rsidRDefault="005612FA" w:rsidP="005612FA">
      <w:pPr>
        <w:jc w:val="center"/>
      </w:pPr>
      <w:r>
        <w:t>§ 6.</w:t>
      </w:r>
    </w:p>
    <w:p w:rsidR="002D5932" w:rsidRDefault="002D5932" w:rsidP="005612FA">
      <w:pPr>
        <w:jc w:val="center"/>
      </w:pPr>
    </w:p>
    <w:p w:rsidR="002D5932" w:rsidRDefault="002D5932" w:rsidP="002D5932">
      <w:pPr>
        <w:jc w:val="both"/>
      </w:pPr>
      <w:r>
        <w:t xml:space="preserve">Likwidator nie może podejmować działań powodujących powstanie zobowiązań </w:t>
      </w:r>
      <w:r>
        <w:br/>
        <w:t>i należności, których rozliczenie wykraczałoby poza okres działalności ZDP.</w:t>
      </w:r>
    </w:p>
    <w:p w:rsidR="002D5932" w:rsidRDefault="002D5932" w:rsidP="005612FA">
      <w:pPr>
        <w:jc w:val="center"/>
      </w:pPr>
    </w:p>
    <w:p w:rsidR="002D5932" w:rsidRDefault="002D5932" w:rsidP="002D5932">
      <w:pPr>
        <w:jc w:val="center"/>
      </w:pPr>
      <w:r>
        <w:t>§ 7.</w:t>
      </w:r>
    </w:p>
    <w:p w:rsidR="009F41C5" w:rsidRDefault="009F41C5" w:rsidP="005612FA">
      <w:r>
        <w:br/>
        <w:t>Uchwała wchodzi w życie z dniem podjęcia.</w:t>
      </w:r>
    </w:p>
    <w:p w:rsidR="009F41C5" w:rsidRDefault="009F41C5" w:rsidP="009F41C5"/>
    <w:p w:rsidR="009F41C5" w:rsidRDefault="009F41C5" w:rsidP="009F41C5"/>
    <w:p w:rsidR="009F41C5" w:rsidRDefault="009F41C5" w:rsidP="009F41C5">
      <w:pPr>
        <w:pStyle w:val="Standard"/>
        <w:spacing w:line="480" w:lineRule="auto"/>
        <w:ind w:left="3402"/>
        <w:jc w:val="center"/>
      </w:pPr>
      <w:r>
        <w:rPr>
          <w:rFonts w:ascii="Arial" w:eastAsia="Tahoma" w:hAnsi="Arial" w:cs="Arial"/>
          <w:color w:val="000000"/>
        </w:rPr>
        <w:t>Zarząd Powiatu Pyrzyckiego</w:t>
      </w:r>
    </w:p>
    <w:p w:rsidR="009F41C5" w:rsidRDefault="009F41C5" w:rsidP="009F41C5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</w:t>
      </w:r>
    </w:p>
    <w:p w:rsidR="009F41C5" w:rsidRDefault="009F41C5" w:rsidP="009F41C5"/>
    <w:sectPr w:rsidR="009F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779F"/>
    <w:multiLevelType w:val="hybridMultilevel"/>
    <w:tmpl w:val="CEEA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6068"/>
    <w:multiLevelType w:val="hybridMultilevel"/>
    <w:tmpl w:val="C0E83C22"/>
    <w:lvl w:ilvl="0" w:tplc="C0F065A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C5"/>
    <w:rsid w:val="00060187"/>
    <w:rsid w:val="00085EFA"/>
    <w:rsid w:val="00285FE9"/>
    <w:rsid w:val="002D5932"/>
    <w:rsid w:val="0039340C"/>
    <w:rsid w:val="005612FA"/>
    <w:rsid w:val="00677B59"/>
    <w:rsid w:val="007804F6"/>
    <w:rsid w:val="008E5348"/>
    <w:rsid w:val="00987580"/>
    <w:rsid w:val="00993964"/>
    <w:rsid w:val="009F41C5"/>
    <w:rsid w:val="00B13CD0"/>
    <w:rsid w:val="00B37E11"/>
    <w:rsid w:val="00D37A41"/>
    <w:rsid w:val="00D57924"/>
    <w:rsid w:val="00E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9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11</cp:revision>
  <cp:lastPrinted>2016-09-09T11:07:00Z</cp:lastPrinted>
  <dcterms:created xsi:type="dcterms:W3CDTF">2016-07-15T12:26:00Z</dcterms:created>
  <dcterms:modified xsi:type="dcterms:W3CDTF">2016-10-25T07:46:00Z</dcterms:modified>
</cp:coreProperties>
</file>