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96" w:rsidRDefault="007032BC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eastAsia="Tahoma" w:hAnsi="Arial" w:cs="Arial"/>
          <w:b/>
          <w:bCs/>
          <w:color w:val="000000"/>
        </w:rPr>
        <w:t>Uchwała  Nr 65/2016</w:t>
      </w:r>
    </w:p>
    <w:p w:rsidR="00090496" w:rsidRDefault="007032BC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090496" w:rsidRDefault="007032BC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 dnia 30 sierpnia 2016</w:t>
      </w:r>
      <w:r>
        <w:rPr>
          <w:rFonts w:ascii="Arial" w:eastAsia="Tahoma" w:hAnsi="Arial" w:cs="Arial"/>
          <w:b/>
          <w:color w:val="000000"/>
        </w:rPr>
        <w:t xml:space="preserve"> r.</w:t>
      </w:r>
    </w:p>
    <w:p w:rsidR="00090496" w:rsidRDefault="0009049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90496" w:rsidRDefault="0009049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90496" w:rsidRDefault="007032BC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 zaliczeniu drogi  do kategorii dróg gminnych.</w:t>
      </w:r>
    </w:p>
    <w:p w:rsidR="00090496" w:rsidRDefault="0009049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90496" w:rsidRDefault="0009049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90496" w:rsidRDefault="0009049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90496" w:rsidRDefault="007032BC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7 ust. 2 ustawy z dnia 21 marca 1985 r. o drogach publicznych (Dz.U. z 2015 r., poz. 460) Zarząd Powiatu Pyrzyckiego uchwala, co następuje:</w:t>
      </w:r>
    </w:p>
    <w:p w:rsidR="00090496" w:rsidRDefault="0009049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90496" w:rsidRDefault="0009049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90496" w:rsidRDefault="007032B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090496" w:rsidRDefault="0009049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90496" w:rsidRDefault="007032BC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Opi</w:t>
      </w:r>
      <w:r>
        <w:rPr>
          <w:rFonts w:ascii="Arial" w:eastAsia="Tahoma" w:hAnsi="Arial" w:cs="Arial"/>
          <w:color w:val="000000"/>
        </w:rPr>
        <w:t xml:space="preserve">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zaliczenie do kategorii dróg gminnych drogi oznaczonej                 w ewidencji gruntów jako działki nr: 18/3, 139/1, 6/24, 6/32 w obrębie nr 3 Miasto Lipiany, w celu poszerzenia pasa drogowego drogi gminnej ul. Bema w Lipianach.</w:t>
      </w:r>
    </w:p>
    <w:p w:rsidR="00090496" w:rsidRDefault="00090496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090496" w:rsidRDefault="00090496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090496" w:rsidRDefault="007032B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090496" w:rsidRDefault="0009049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90496" w:rsidRDefault="007032BC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Infrastruktury Technicznej             i Komunikacji Starostwa Powiatowego w Pyrzycach.</w:t>
      </w:r>
    </w:p>
    <w:p w:rsidR="00090496" w:rsidRDefault="0009049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90496" w:rsidRDefault="0009049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90496" w:rsidRDefault="007032B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090496" w:rsidRDefault="0009049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90496" w:rsidRDefault="007032BC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090496" w:rsidRDefault="0009049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90496" w:rsidRDefault="0009049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90496" w:rsidRDefault="00090496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090496" w:rsidRDefault="007032BC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090496" w:rsidRDefault="00090496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090496" w:rsidRDefault="007032BC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>.............................................</w:t>
      </w:r>
    </w:p>
    <w:p w:rsidR="00090496" w:rsidRDefault="007032BC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090496" w:rsidRDefault="007032BC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Miłosz Łuszczyk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090496" w:rsidRDefault="007032BC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Wiktor Tołoczko       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090496" w:rsidRDefault="007032BC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Jarosł</w:t>
      </w:r>
      <w:r>
        <w:rPr>
          <w:rFonts w:ascii="Arial" w:eastAsia="Tahoma" w:hAnsi="Arial" w:cs="Arial"/>
          <w:color w:val="000000"/>
        </w:rPr>
        <w:t xml:space="preserve">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sectPr w:rsidR="000904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BC" w:rsidRDefault="007032BC">
      <w:r>
        <w:separator/>
      </w:r>
    </w:p>
  </w:endnote>
  <w:endnote w:type="continuationSeparator" w:id="0">
    <w:p w:rsidR="007032BC" w:rsidRDefault="0070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BC" w:rsidRDefault="007032BC">
      <w:r>
        <w:rPr>
          <w:color w:val="000000"/>
        </w:rPr>
        <w:separator/>
      </w:r>
    </w:p>
  </w:footnote>
  <w:footnote w:type="continuationSeparator" w:id="0">
    <w:p w:rsidR="007032BC" w:rsidRDefault="0070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0496"/>
    <w:rsid w:val="00090496"/>
    <w:rsid w:val="00193A43"/>
    <w:rsid w:val="0070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</cp:revision>
  <cp:lastPrinted>2016-08-29T08:47:00Z</cp:lastPrinted>
  <dcterms:created xsi:type="dcterms:W3CDTF">2014-06-13T12:33:00Z</dcterms:created>
  <dcterms:modified xsi:type="dcterms:W3CDTF">2016-08-29T08:50:00Z</dcterms:modified>
</cp:coreProperties>
</file>