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56" w:rsidRDefault="00FF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 w:rsidR="008C11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713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830A56" w:rsidRDefault="00FF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Zarządu Powiatu Pyrzyckiego </w:t>
      </w:r>
    </w:p>
    <w:p w:rsidR="00830A56" w:rsidRDefault="00FF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8C11C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stycznia 2020 r.</w:t>
      </w:r>
    </w:p>
    <w:p w:rsidR="00830A56" w:rsidRDefault="00830A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0A56" w:rsidRDefault="00FF40C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w sprawie udzielenia pełnomocnictwa dyrektorowi Powiatowego Urzędu Pracy w Pyrzycach do podejmowania wiążących decyzji oraz realizacji projektów w ramach Programu Operacyjnego Wiedza Edukacja Rozwój oraz Regionalnego Programu Operacyjnego</w:t>
      </w:r>
    </w:p>
    <w:p w:rsidR="00830A56" w:rsidRDefault="00FF40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br/>
        <w:t>Na podstawie art. 4 ust. 1 pkt 17, art. 32 oraz art. 33 ustawy z dnia 5 czerwca 1998 r. o samorządzie powiatowym (Dz. U. z 2019 r., poz. 511 ze zm.) oraz art. 3 i 9 ustawy z dnia 20 kwietnia 2004 r. o promocji zatrudnienia i instytucjach rynku pracy (Dz. U. z 2019 r., poz. 1482 ze zm.) Zarząd Powiatu Pyrzyckiego uchwala, co następuje:</w:t>
      </w:r>
    </w:p>
    <w:p w:rsidR="00830A56" w:rsidRDefault="00830A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0A56" w:rsidRDefault="00FF40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1. Udziela się Alicji Pajor-</w:t>
      </w:r>
      <w:r w:rsidRPr="00FF40C7">
        <w:rPr>
          <w:rFonts w:ascii="Times New Roman" w:eastAsia="Times New Roman" w:hAnsi="Times New Roman" w:cs="Times New Roman"/>
        </w:rPr>
        <w:t xml:space="preserve">Kubickiej </w:t>
      </w:r>
      <w:r>
        <w:rPr>
          <w:rFonts w:ascii="Times New Roman" w:eastAsia="Times New Roman" w:hAnsi="Times New Roman" w:cs="Times New Roman"/>
        </w:rPr>
        <w:t xml:space="preserve">dyrektorowi Powiatowego Urzędu Pracy w Pyrzycach pełnomocnictwa do dokonywania wszelkich czynności prawnych, związanych z realizacją projektów współfinansowanych ze środków Unii Europejskiej w ramach Programu Operacyjnego Wiedza Edukacja Rozwój oraz Regionalnego Programu Operacyjnego, na czas trwania okresu programowania 2014-2020. </w:t>
      </w:r>
    </w:p>
    <w:p w:rsidR="00830A56" w:rsidRDefault="00830A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0A56" w:rsidRDefault="00FF40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§ 2. 1. Pełnomocnictwo, o którym mowa w § 1, obejmuje w szczególności: </w:t>
      </w:r>
    </w:p>
    <w:p w:rsidR="00830A56" w:rsidRDefault="00FF40C7" w:rsidP="00FF40C7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przystąpienie do realizacji projektów, </w:t>
      </w:r>
    </w:p>
    <w:p w:rsidR="00830A56" w:rsidRDefault="00FF40C7" w:rsidP="00FF40C7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przystąpienie do porozumienia na rzecz partnerskiej współpracy przy realizacji projektów, </w:t>
      </w:r>
    </w:p>
    <w:p w:rsidR="00830A56" w:rsidRDefault="00FF40C7" w:rsidP="00FF40C7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reprezentowanie Powiatowego Urzędu Pracy w Pyrzycach w porozumieniu z partnerem w ramach realizacji projektów,</w:t>
      </w:r>
    </w:p>
    <w:p w:rsidR="00830A56" w:rsidRDefault="00FF40C7" w:rsidP="00FF40C7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podpisywanie wniosków o dofinansowanie i ich aneksów, </w:t>
      </w:r>
    </w:p>
    <w:p w:rsidR="00830A56" w:rsidRDefault="00FF40C7" w:rsidP="00FF40C7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podpisywanie aneksów do porozumień, </w:t>
      </w:r>
    </w:p>
    <w:p w:rsidR="00830A56" w:rsidRDefault="00FF40C7" w:rsidP="00FF40C7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podejmowanie decyzji finansowych związanych z realizacją projektów,</w:t>
      </w:r>
    </w:p>
    <w:p w:rsidR="00830A56" w:rsidRDefault="00FF40C7" w:rsidP="00FF40C7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podejmowanie zobowiązań finansowych związanych z realizacją projektów,</w:t>
      </w:r>
    </w:p>
    <w:p w:rsidR="00830A56" w:rsidRDefault="00FF40C7" w:rsidP="00FF40C7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składanie wniosków o płatność i wymaganych sprawozdań, </w:t>
      </w:r>
    </w:p>
    <w:p w:rsidR="00830A56" w:rsidRPr="00FF40C7" w:rsidRDefault="00FF40C7" w:rsidP="00FF40C7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podejmowanie wszelkich innych czynności wynikających z bieżącej realizacji projektów i ich rozliczania. </w:t>
      </w:r>
    </w:p>
    <w:p w:rsidR="00FF40C7" w:rsidRDefault="00FF40C7" w:rsidP="00FF40C7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F40C7">
        <w:rPr>
          <w:rFonts w:ascii="Times New Roman" w:eastAsia="Times New Roman" w:hAnsi="Times New Roman" w:cs="Times New Roman"/>
        </w:rPr>
        <w:t xml:space="preserve">Pełnomocnictwa udziela się na okres od </w:t>
      </w:r>
      <w:r w:rsidR="008C11C8">
        <w:rPr>
          <w:rFonts w:ascii="Times New Roman" w:eastAsia="Times New Roman" w:hAnsi="Times New Roman" w:cs="Times New Roman"/>
        </w:rPr>
        <w:t>8</w:t>
      </w:r>
      <w:r w:rsidRPr="00FF40C7">
        <w:rPr>
          <w:rFonts w:ascii="Times New Roman" w:eastAsia="Times New Roman" w:hAnsi="Times New Roman" w:cs="Times New Roman"/>
        </w:rPr>
        <w:t xml:space="preserve"> stycznia 2020 r. do 31 grudnia 2023 r. </w:t>
      </w:r>
    </w:p>
    <w:p w:rsidR="00830A56" w:rsidRPr="00FF40C7" w:rsidRDefault="00FF40C7" w:rsidP="00FF40C7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F40C7">
        <w:rPr>
          <w:rFonts w:ascii="Times New Roman" w:eastAsia="Times New Roman" w:hAnsi="Times New Roman" w:cs="Times New Roman"/>
        </w:rPr>
        <w:t>Pełnomocnik, w granicach posiadanego umocowania, może udzielić dalszego pełnomocnictwa pracownikowi Powiatowego Urzędu Pracy w Pyrzycach do ww. czynności związanych z realizacją projektów, o których mowa w § 1.</w:t>
      </w:r>
    </w:p>
    <w:p w:rsidR="00830A56" w:rsidRPr="00FF40C7" w:rsidRDefault="00FF40C7" w:rsidP="00FF40C7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F40C7">
        <w:rPr>
          <w:rFonts w:ascii="Times New Roman" w:eastAsia="Times New Roman" w:hAnsi="Times New Roman" w:cs="Times New Roman"/>
        </w:rPr>
        <w:t xml:space="preserve">Pełnomocnictwo traci moc z upływem czasu, na jaki zostało udzielone lub z dniem rozwiązania umowy o pracę z osobą, której pełnomocnictwa udzielono. </w:t>
      </w:r>
    </w:p>
    <w:p w:rsidR="00830A56" w:rsidRDefault="00FF40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3. Wykonanie uchwały powierza się dyrektorowi Powiatowego Urzędu Pracy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w Pyrzycach. </w:t>
      </w:r>
    </w:p>
    <w:p w:rsidR="00830A56" w:rsidRDefault="00FF40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4. Uchwała wchodzi w życie z dniem podjęcia.</w:t>
      </w:r>
    </w:p>
    <w:p w:rsidR="00FF40C7" w:rsidRDefault="00FF40C7" w:rsidP="00FF40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F40C7" w:rsidRDefault="00FF40C7" w:rsidP="00FF40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0A56" w:rsidRDefault="00FF40C7" w:rsidP="00FF40C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Zarząd Powiatu Pyrzyckiego </w:t>
      </w:r>
    </w:p>
    <w:p w:rsidR="00830A56" w:rsidRDefault="00830A56" w:rsidP="00FF40C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30A56" w:rsidRDefault="00FF40C7" w:rsidP="00FF40C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Stanisław Stępień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  <w:r>
        <w:rPr>
          <w:rFonts w:ascii="Times New Roman" w:hAnsi="Times New Roman" w:cs="Times New Roman"/>
          <w:color w:val="000000"/>
        </w:rPr>
        <w:br/>
      </w:r>
    </w:p>
    <w:p w:rsidR="00830A56" w:rsidRDefault="00FF40C7" w:rsidP="00FF40C7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</w:rPr>
        <w:t>Ewa Gąsiorowska-Nawój</w:t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 xml:space="preserve">Marek </w:t>
      </w:r>
      <w:proofErr w:type="spellStart"/>
      <w:r>
        <w:rPr>
          <w:rFonts w:ascii="Times New Roman" w:hAnsi="Times New Roman" w:cs="Times New Roman"/>
          <w:color w:val="000000"/>
        </w:rPr>
        <w:t>Kibała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Jan Jaworski 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 xml:space="preserve">Marcin </w:t>
      </w:r>
      <w:proofErr w:type="spellStart"/>
      <w:r>
        <w:rPr>
          <w:rFonts w:ascii="Times New Roman" w:hAnsi="Times New Roman" w:cs="Times New Roman"/>
          <w:color w:val="000000"/>
        </w:rPr>
        <w:t>Łapeciński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</w:p>
    <w:sectPr w:rsidR="00830A5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7F0"/>
    <w:multiLevelType w:val="multilevel"/>
    <w:tmpl w:val="DA1AB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640A"/>
    <w:multiLevelType w:val="hybridMultilevel"/>
    <w:tmpl w:val="53403E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013296D"/>
    <w:multiLevelType w:val="multilevel"/>
    <w:tmpl w:val="FE300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376CD"/>
    <w:multiLevelType w:val="multilevel"/>
    <w:tmpl w:val="B212CE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B84236"/>
    <w:multiLevelType w:val="hybridMultilevel"/>
    <w:tmpl w:val="C18C89AE"/>
    <w:lvl w:ilvl="0" w:tplc="0D803FF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56"/>
    <w:rsid w:val="0027713F"/>
    <w:rsid w:val="00830A56"/>
    <w:rsid w:val="008C11C8"/>
    <w:rsid w:val="00A473AD"/>
    <w:rsid w:val="00B15F9A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DB0F6B"/>
    <w:rPr>
      <w:sz w:val="22"/>
    </w:rPr>
  </w:style>
  <w:style w:type="paragraph" w:styleId="Akapitzlist">
    <w:name w:val="List Paragraph"/>
    <w:basedOn w:val="Normalny"/>
    <w:uiPriority w:val="34"/>
    <w:qFormat/>
    <w:rsid w:val="00D5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DB0F6B"/>
    <w:rPr>
      <w:sz w:val="22"/>
    </w:rPr>
  </w:style>
  <w:style w:type="paragraph" w:styleId="Akapitzlist">
    <w:name w:val="List Paragraph"/>
    <w:basedOn w:val="Normalny"/>
    <w:uiPriority w:val="34"/>
    <w:qFormat/>
    <w:rsid w:val="00D5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Waldemar Durkin</cp:lastModifiedBy>
  <cp:revision>5</cp:revision>
  <cp:lastPrinted>2020-01-08T08:27:00Z</cp:lastPrinted>
  <dcterms:created xsi:type="dcterms:W3CDTF">2020-01-07T13:44:00Z</dcterms:created>
  <dcterms:modified xsi:type="dcterms:W3CDTF">2020-01-08T08:28:00Z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