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1A" w:rsidRDefault="003D301A" w:rsidP="00FF2961">
      <w:pPr>
        <w:jc w:val="center"/>
        <w:rPr>
          <w:rFonts w:cs="Times New Roman"/>
          <w:b/>
          <w:bCs/>
        </w:rPr>
      </w:pPr>
    </w:p>
    <w:p w:rsidR="003D301A" w:rsidRDefault="003D301A" w:rsidP="00FF2961">
      <w:pPr>
        <w:jc w:val="center"/>
        <w:rPr>
          <w:rFonts w:cs="Times New Roman"/>
          <w:b/>
          <w:bCs/>
        </w:rPr>
      </w:pPr>
    </w:p>
    <w:p w:rsidR="00FF2961" w:rsidRPr="00FF2961" w:rsidRDefault="003D301A" w:rsidP="00FF2961">
      <w:pPr>
        <w:jc w:val="center"/>
        <w:rPr>
          <w:rFonts w:cs="Times New Roman"/>
          <w:b/>
          <w:bCs/>
        </w:rPr>
      </w:pPr>
      <w:r w:rsidRPr="00FF2961">
        <w:rPr>
          <w:rFonts w:cs="Times New Roman"/>
          <w:b/>
          <w:bCs/>
        </w:rPr>
        <w:t xml:space="preserve">Uchwała nr </w:t>
      </w:r>
      <w:r>
        <w:rPr>
          <w:rFonts w:cs="Times New Roman"/>
          <w:b/>
          <w:bCs/>
        </w:rPr>
        <w:t>89/2019</w:t>
      </w:r>
    </w:p>
    <w:p w:rsidR="00FF2961" w:rsidRPr="00FF2961" w:rsidRDefault="00FF2961" w:rsidP="00FF2961">
      <w:pPr>
        <w:jc w:val="center"/>
        <w:rPr>
          <w:rFonts w:cs="Times New Roman"/>
        </w:rPr>
      </w:pPr>
      <w:r w:rsidRPr="00FF2961">
        <w:rPr>
          <w:rFonts w:cs="Times New Roman"/>
          <w:b/>
          <w:bCs/>
        </w:rPr>
        <w:t xml:space="preserve">Zarządu Powiatu Pyrzyckiego </w:t>
      </w:r>
    </w:p>
    <w:p w:rsidR="00FF2961" w:rsidRPr="003D301A" w:rsidRDefault="00FF2961" w:rsidP="00FF2961">
      <w:pPr>
        <w:jc w:val="center"/>
        <w:rPr>
          <w:rFonts w:cs="Times New Roman"/>
          <w:b/>
        </w:rPr>
      </w:pPr>
      <w:r w:rsidRPr="003D301A">
        <w:rPr>
          <w:rFonts w:cs="Times New Roman"/>
          <w:b/>
        </w:rPr>
        <w:t xml:space="preserve">z dnia </w:t>
      </w:r>
      <w:r w:rsidR="003D301A">
        <w:rPr>
          <w:rFonts w:cs="Times New Roman"/>
          <w:b/>
        </w:rPr>
        <w:t>30 października</w:t>
      </w:r>
      <w:r w:rsidRPr="003D301A">
        <w:rPr>
          <w:rFonts w:cs="Times New Roman"/>
          <w:b/>
        </w:rPr>
        <w:t xml:space="preserve"> 2019 r.</w:t>
      </w:r>
    </w:p>
    <w:p w:rsidR="00FF2961" w:rsidRPr="00FF2961" w:rsidRDefault="00FF2961" w:rsidP="00FF2961">
      <w:pPr>
        <w:jc w:val="center"/>
        <w:rPr>
          <w:rFonts w:cs="Times New Roman"/>
        </w:rPr>
      </w:pPr>
    </w:p>
    <w:p w:rsidR="003D301A" w:rsidRDefault="00FF2961" w:rsidP="00FF2961">
      <w:pPr>
        <w:jc w:val="center"/>
        <w:rPr>
          <w:rFonts w:cs="Times New Roman"/>
          <w:b/>
          <w:color w:val="404040"/>
          <w:shd w:val="clear" w:color="auto" w:fill="FFFFFF"/>
        </w:rPr>
      </w:pPr>
      <w:r w:rsidRPr="003D301A">
        <w:rPr>
          <w:rFonts w:cs="Times New Roman"/>
          <w:b/>
          <w:color w:val="404040"/>
          <w:shd w:val="clear" w:color="auto" w:fill="FFFFFF"/>
        </w:rPr>
        <w:t xml:space="preserve">w sprawie </w:t>
      </w:r>
      <w:bookmarkStart w:id="0" w:name="_GoBack"/>
      <w:r w:rsidR="00F32DEB" w:rsidRPr="003D301A">
        <w:rPr>
          <w:rFonts w:cs="Times New Roman"/>
          <w:b/>
          <w:color w:val="404040"/>
          <w:shd w:val="clear" w:color="auto" w:fill="FFFFFF"/>
        </w:rPr>
        <w:t xml:space="preserve">odmowy uchylenia uchwały unieważniającej konkurs </w:t>
      </w:r>
      <w:r w:rsidRPr="003D301A">
        <w:rPr>
          <w:rFonts w:cs="Times New Roman"/>
          <w:b/>
          <w:color w:val="404040"/>
          <w:shd w:val="clear" w:color="auto" w:fill="FFFFFF"/>
        </w:rPr>
        <w:t xml:space="preserve">na kandydata </w:t>
      </w:r>
    </w:p>
    <w:p w:rsidR="003D301A" w:rsidRDefault="00FF2961" w:rsidP="00FF2961">
      <w:pPr>
        <w:jc w:val="center"/>
        <w:rPr>
          <w:rFonts w:cs="Times New Roman"/>
          <w:b/>
          <w:color w:val="404040"/>
          <w:shd w:val="clear" w:color="auto" w:fill="FFFFFF"/>
        </w:rPr>
      </w:pPr>
      <w:r w:rsidRPr="003D301A">
        <w:rPr>
          <w:rFonts w:cs="Times New Roman"/>
          <w:b/>
          <w:color w:val="404040"/>
          <w:shd w:val="clear" w:color="auto" w:fill="FFFFFF"/>
        </w:rPr>
        <w:t xml:space="preserve">na stanowisko dyrektora Zespołu Szkół nr 2 Centrum Kształcenia Ustawicznego </w:t>
      </w:r>
    </w:p>
    <w:p w:rsidR="00FF2961" w:rsidRPr="003D301A" w:rsidRDefault="00FF2961" w:rsidP="00FF2961">
      <w:pPr>
        <w:jc w:val="center"/>
        <w:rPr>
          <w:rFonts w:cs="Times New Roman"/>
          <w:b/>
          <w:bCs/>
        </w:rPr>
      </w:pPr>
      <w:r w:rsidRPr="003D301A">
        <w:rPr>
          <w:rFonts w:cs="Times New Roman"/>
          <w:b/>
          <w:color w:val="404040"/>
          <w:shd w:val="clear" w:color="auto" w:fill="FFFFFF"/>
        </w:rPr>
        <w:t>w Pyrzycach</w:t>
      </w:r>
      <w:r w:rsidRPr="003D301A">
        <w:rPr>
          <w:rFonts w:cs="Times New Roman"/>
          <w:b/>
          <w:bCs/>
        </w:rPr>
        <w:t xml:space="preserve">  </w:t>
      </w:r>
    </w:p>
    <w:bookmarkEnd w:id="0"/>
    <w:p w:rsidR="00FF2961" w:rsidRDefault="00FF2961" w:rsidP="00FF2961">
      <w:pPr>
        <w:jc w:val="center"/>
        <w:rPr>
          <w:rFonts w:cs="Times New Roman"/>
        </w:rPr>
      </w:pPr>
    </w:p>
    <w:p w:rsidR="008D34F2" w:rsidRPr="00917F19" w:rsidRDefault="008D34F2" w:rsidP="008D34F2">
      <w:pPr>
        <w:jc w:val="both"/>
        <w:rPr>
          <w:rFonts w:eastAsia="Arial" w:cs="Times New Roman"/>
        </w:rPr>
      </w:pPr>
      <w:r w:rsidRPr="00917F19">
        <w:rPr>
          <w:rFonts w:cs="Times New Roman"/>
        </w:rPr>
        <w:t>Na podstawie §</w:t>
      </w:r>
      <w:r w:rsidR="003D301A">
        <w:rPr>
          <w:rFonts w:cs="Times New Roman"/>
        </w:rPr>
        <w:t xml:space="preserve"> </w:t>
      </w:r>
      <w:r w:rsidRPr="00917F19">
        <w:rPr>
          <w:rFonts w:cs="Times New Roman"/>
        </w:rPr>
        <w:t xml:space="preserve">8 ust. 2 pkt 1 </w:t>
      </w:r>
      <w:r w:rsidRPr="00917F19">
        <w:rPr>
          <w:rFonts w:cs="Times New Roman"/>
          <w:color w:val="333333"/>
          <w:shd w:val="clear" w:color="auto" w:fill="FFFFFF"/>
        </w:rPr>
        <w:t xml:space="preserve">rozporządzenia Ministra Edukacji Narodowej z dnia 11 sierpnia </w:t>
      </w:r>
      <w:r>
        <w:rPr>
          <w:rFonts w:cs="Times New Roman"/>
          <w:color w:val="333333"/>
          <w:shd w:val="clear" w:color="auto" w:fill="FFFFFF"/>
        </w:rPr>
        <w:br/>
      </w:r>
      <w:r w:rsidRPr="00917F19">
        <w:rPr>
          <w:rFonts w:cs="Times New Roman"/>
          <w:color w:val="333333"/>
          <w:shd w:val="clear" w:color="auto" w:fill="FFFFFF"/>
        </w:rPr>
        <w:t>2017 r. w sprawie regulaminu konkursu na stanowisko dyrektora publicznego przedszkola, publicznej szkoły podstawowej, publicznej szkoły ponadpodstawowej lub publicznej placówki oraz trybu pracy komisji konkursowej (Dz.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917F19">
        <w:rPr>
          <w:rFonts w:cs="Times New Roman"/>
          <w:color w:val="333333"/>
          <w:shd w:val="clear" w:color="auto" w:fill="FFFFFF"/>
        </w:rPr>
        <w:t>U. z 2017 r., poz. 1587)</w:t>
      </w:r>
      <w:r w:rsidRPr="00917F19">
        <w:rPr>
          <w:rFonts w:cs="Times New Roman"/>
        </w:rPr>
        <w:t xml:space="preserve"> Zarząd Powiatu Pyrzyckiego uchwala, co następuje: </w:t>
      </w:r>
    </w:p>
    <w:p w:rsidR="0056236F" w:rsidRDefault="0056236F" w:rsidP="00FF2961"/>
    <w:p w:rsidR="000050D1" w:rsidRDefault="000050D1" w:rsidP="000050D1">
      <w:pPr>
        <w:jc w:val="center"/>
        <w:rPr>
          <w:rFonts w:cs="Times New Roman"/>
        </w:rPr>
      </w:pPr>
      <w:r w:rsidRPr="009D0C1E">
        <w:rPr>
          <w:rFonts w:cs="Times New Roman"/>
        </w:rPr>
        <w:t>§ 1.</w:t>
      </w:r>
    </w:p>
    <w:p w:rsidR="00F13CFD" w:rsidRPr="009D0C1E" w:rsidRDefault="00F13CFD" w:rsidP="000050D1">
      <w:pPr>
        <w:jc w:val="center"/>
        <w:rPr>
          <w:rFonts w:cs="Times New Roman"/>
        </w:rPr>
      </w:pPr>
    </w:p>
    <w:p w:rsidR="00F13CFD" w:rsidRDefault="000050D1" w:rsidP="000050D1">
      <w:pPr>
        <w:jc w:val="both"/>
        <w:rPr>
          <w:rFonts w:cs="Times New Roman"/>
        </w:rPr>
      </w:pPr>
      <w:r>
        <w:rPr>
          <w:rFonts w:cs="Times New Roman"/>
        </w:rPr>
        <w:t>Po rozpatrzeniu wniosku z dnia 14 października 2019 r. o</w:t>
      </w:r>
      <w:r w:rsidR="00F13CFD">
        <w:rPr>
          <w:rFonts w:cs="Times New Roman"/>
        </w:rPr>
        <w:t>:</w:t>
      </w:r>
    </w:p>
    <w:p w:rsidR="00F13CFD" w:rsidRPr="00F13CFD" w:rsidRDefault="000050D1" w:rsidP="00F13CFD">
      <w:pPr>
        <w:pStyle w:val="Akapitzlist"/>
        <w:numPr>
          <w:ilvl w:val="0"/>
          <w:numId w:val="2"/>
        </w:numPr>
        <w:jc w:val="both"/>
        <w:rPr>
          <w:rFonts w:eastAsia="Arial" w:cs="Times New Roman"/>
          <w:bCs/>
        </w:rPr>
      </w:pPr>
      <w:r w:rsidRPr="00F13CFD">
        <w:rPr>
          <w:rFonts w:cs="Times New Roman"/>
        </w:rPr>
        <w:t xml:space="preserve">uchylenie uchwały </w:t>
      </w:r>
      <w:r w:rsidR="003D301A">
        <w:rPr>
          <w:rFonts w:cs="Times New Roman"/>
        </w:rPr>
        <w:t>n</w:t>
      </w:r>
      <w:r w:rsidRPr="00F13CFD">
        <w:rPr>
          <w:rFonts w:cs="Times New Roman"/>
        </w:rPr>
        <w:t xml:space="preserve">r 53/2019 Zarządu Powiatu Pyrzyckiego w sprawie unieważnienia konkursu </w:t>
      </w:r>
      <w:r w:rsidRPr="00F13CFD">
        <w:rPr>
          <w:rFonts w:cs="Times New Roman"/>
          <w:bCs/>
        </w:rPr>
        <w:t xml:space="preserve">na kandydata na stanowisko dyrektora </w:t>
      </w:r>
      <w:r w:rsidRPr="00F13CFD">
        <w:rPr>
          <w:rFonts w:eastAsia="Arial" w:cs="Times New Roman"/>
          <w:bCs/>
        </w:rPr>
        <w:t xml:space="preserve">Zespołu Szkół nr 2 Centrum Kształcenia Ustawicznego w Pyrzycach, </w:t>
      </w:r>
    </w:p>
    <w:p w:rsidR="00F13CFD" w:rsidRPr="00F13CFD" w:rsidRDefault="000050D1" w:rsidP="00F13CF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13CFD">
        <w:rPr>
          <w:rFonts w:eastAsia="Arial" w:cs="Times New Roman"/>
          <w:bCs/>
        </w:rPr>
        <w:t>zatwierdzeni</w:t>
      </w:r>
      <w:r w:rsidR="00F13CFD">
        <w:rPr>
          <w:rFonts w:eastAsia="Arial" w:cs="Times New Roman"/>
          <w:bCs/>
        </w:rPr>
        <w:t>e</w:t>
      </w:r>
      <w:r w:rsidRPr="00F13CFD">
        <w:rPr>
          <w:rFonts w:eastAsia="Arial" w:cs="Times New Roman"/>
          <w:bCs/>
        </w:rPr>
        <w:t xml:space="preserve"> wyników konkursu i  powołani</w:t>
      </w:r>
      <w:r w:rsidR="008A0299">
        <w:rPr>
          <w:rFonts w:eastAsia="Arial" w:cs="Times New Roman"/>
          <w:bCs/>
        </w:rPr>
        <w:t>e</w:t>
      </w:r>
      <w:r w:rsidRPr="00F13CFD">
        <w:rPr>
          <w:rFonts w:eastAsia="Arial" w:cs="Times New Roman"/>
          <w:bCs/>
        </w:rPr>
        <w:t xml:space="preserve"> Pawła </w:t>
      </w:r>
      <w:proofErr w:type="spellStart"/>
      <w:r w:rsidRPr="00F13CFD">
        <w:rPr>
          <w:rFonts w:eastAsia="Arial" w:cs="Times New Roman"/>
          <w:bCs/>
        </w:rPr>
        <w:t>Palczyńskiego</w:t>
      </w:r>
      <w:proofErr w:type="spellEnd"/>
      <w:r w:rsidRPr="00F13CFD">
        <w:rPr>
          <w:rFonts w:eastAsia="Arial" w:cs="Times New Roman"/>
          <w:bCs/>
        </w:rPr>
        <w:t xml:space="preserve"> na dyrektora ww. Zespołu Szkół</w:t>
      </w:r>
      <w:r w:rsidR="008A0299">
        <w:rPr>
          <w:rFonts w:eastAsia="Arial" w:cs="Times New Roman"/>
          <w:bCs/>
        </w:rPr>
        <w:t>,</w:t>
      </w:r>
      <w:r w:rsidRPr="00F13CFD">
        <w:rPr>
          <w:rFonts w:eastAsia="Arial" w:cs="Times New Roman"/>
          <w:bCs/>
        </w:rPr>
        <w:t xml:space="preserve"> </w:t>
      </w:r>
    </w:p>
    <w:p w:rsidR="00F13CFD" w:rsidRPr="00F13CFD" w:rsidRDefault="00F13CFD" w:rsidP="00F13CFD">
      <w:pPr>
        <w:jc w:val="both"/>
        <w:rPr>
          <w:rFonts w:cs="Times New Roman"/>
        </w:rPr>
      </w:pPr>
      <w:r>
        <w:rPr>
          <w:rFonts w:cs="Times New Roman"/>
        </w:rPr>
        <w:t xml:space="preserve">Zarząd Powiatu </w:t>
      </w:r>
      <w:r w:rsidR="00B03C4D">
        <w:rPr>
          <w:rFonts w:cs="Times New Roman"/>
        </w:rPr>
        <w:t xml:space="preserve">Pyrzyckiego </w:t>
      </w:r>
      <w:r w:rsidR="008A0299">
        <w:rPr>
          <w:rFonts w:cs="Times New Roman"/>
        </w:rPr>
        <w:t xml:space="preserve">odmawia </w:t>
      </w:r>
      <w:r>
        <w:rPr>
          <w:rFonts w:cs="Times New Roman"/>
        </w:rPr>
        <w:t>uchylenia uchwały,</w:t>
      </w:r>
      <w:r w:rsidR="00B03C4D">
        <w:rPr>
          <w:rFonts w:cs="Times New Roman"/>
        </w:rPr>
        <w:t xml:space="preserve"> o której mowa w pkt 1 oraz </w:t>
      </w:r>
      <w:r>
        <w:rPr>
          <w:rFonts w:cs="Times New Roman"/>
        </w:rPr>
        <w:t xml:space="preserve">zatwierdzenia wyników konkursu i powołania dyrektora szkoły, z przyczyn wskazanych </w:t>
      </w:r>
      <w:r w:rsidR="00B03C4D">
        <w:rPr>
          <w:rFonts w:cs="Times New Roman"/>
        </w:rPr>
        <w:br/>
      </w:r>
      <w:r>
        <w:rPr>
          <w:rFonts w:cs="Times New Roman"/>
        </w:rPr>
        <w:t xml:space="preserve">w uzasadnieniu, stanowiącym załącznik do </w:t>
      </w:r>
      <w:r w:rsidR="00B03C4D">
        <w:rPr>
          <w:rFonts w:cs="Times New Roman"/>
        </w:rPr>
        <w:t xml:space="preserve">niniejszej </w:t>
      </w:r>
      <w:r>
        <w:rPr>
          <w:rFonts w:cs="Times New Roman"/>
        </w:rPr>
        <w:t xml:space="preserve">uchwały. </w:t>
      </w:r>
    </w:p>
    <w:p w:rsidR="000050D1" w:rsidRPr="00F13CFD" w:rsidRDefault="00F13CFD" w:rsidP="00F13CFD">
      <w:pPr>
        <w:ind w:left="360"/>
        <w:jc w:val="both"/>
        <w:rPr>
          <w:rFonts w:cs="Times New Roman"/>
        </w:rPr>
      </w:pPr>
      <w:r>
        <w:rPr>
          <w:rFonts w:eastAsia="Arial" w:cs="Times New Roman"/>
          <w:bCs/>
        </w:rPr>
        <w:t xml:space="preserve"> </w:t>
      </w:r>
    </w:p>
    <w:p w:rsidR="000050D1" w:rsidRPr="009D0C1E" w:rsidRDefault="000050D1" w:rsidP="000050D1">
      <w:pPr>
        <w:jc w:val="center"/>
        <w:rPr>
          <w:rFonts w:cs="Times New Roman"/>
        </w:rPr>
      </w:pPr>
      <w:r w:rsidRPr="009D0C1E">
        <w:rPr>
          <w:rFonts w:cs="Times New Roman"/>
        </w:rPr>
        <w:t>§ 2.</w:t>
      </w:r>
    </w:p>
    <w:p w:rsidR="000050D1" w:rsidRPr="00DE3EDD" w:rsidRDefault="00F13CFD" w:rsidP="000050D1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</w:p>
    <w:p w:rsidR="000050D1" w:rsidRDefault="000050D1" w:rsidP="00F13CFD">
      <w:pPr>
        <w:rPr>
          <w:rFonts w:cs="Times New Roman"/>
        </w:rPr>
      </w:pPr>
      <w:r w:rsidRPr="009D0C1E">
        <w:rPr>
          <w:rFonts w:cs="Times New Roman"/>
        </w:rPr>
        <w:t>Uchwała wchodzi w życie z dniem podjęcia</w:t>
      </w:r>
      <w:r>
        <w:rPr>
          <w:rFonts w:cs="Times New Roman"/>
        </w:rPr>
        <w:t xml:space="preserve">. </w:t>
      </w:r>
    </w:p>
    <w:p w:rsidR="000050D1" w:rsidRPr="009D0C1E" w:rsidRDefault="000050D1" w:rsidP="000050D1">
      <w:pPr>
        <w:jc w:val="both"/>
        <w:rPr>
          <w:rFonts w:eastAsia="Tahoma" w:cs="Times New Roman"/>
          <w:color w:val="000000"/>
        </w:rPr>
      </w:pPr>
      <w:r w:rsidRPr="009D0C1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0050D1" w:rsidRPr="00117C7E" w:rsidRDefault="000050D1" w:rsidP="000050D1">
      <w:pPr>
        <w:spacing w:line="480" w:lineRule="auto"/>
        <w:ind w:left="3540"/>
        <w:rPr>
          <w:rFonts w:eastAsia="Tahoma" w:cs="Times New Roman"/>
          <w:color w:val="000000"/>
        </w:rPr>
      </w:pPr>
    </w:p>
    <w:p w:rsidR="00C637C3" w:rsidRDefault="00970383" w:rsidP="00117C7E">
      <w:pPr>
        <w:ind w:left="2124" w:firstLine="708"/>
        <w:jc w:val="center"/>
        <w:rPr>
          <w:rFonts w:cs="Times New Roman"/>
        </w:rPr>
      </w:pPr>
      <w:r>
        <w:rPr>
          <w:rFonts w:eastAsia="Tahoma" w:cs="Times New Roman"/>
          <w:color w:val="000000"/>
        </w:rPr>
        <w:t xml:space="preserve"> </w:t>
      </w:r>
    </w:p>
    <w:p w:rsidR="00C637C3" w:rsidRDefault="00C637C3" w:rsidP="00117C7E">
      <w:pPr>
        <w:ind w:left="2124" w:firstLine="708"/>
        <w:jc w:val="center"/>
        <w:rPr>
          <w:rFonts w:cs="Times New Roman"/>
        </w:rPr>
      </w:pPr>
    </w:p>
    <w:p w:rsidR="00C637C3" w:rsidRDefault="00C637C3" w:rsidP="00117C7E">
      <w:pPr>
        <w:ind w:left="2124" w:firstLine="708"/>
        <w:jc w:val="center"/>
        <w:rPr>
          <w:rFonts w:cs="Times New Roman"/>
        </w:rPr>
      </w:pPr>
    </w:p>
    <w:p w:rsidR="00FF30C9" w:rsidRPr="00FF30C9" w:rsidRDefault="00FF30C9" w:rsidP="00FF30C9">
      <w:pPr>
        <w:ind w:left="1416" w:firstLine="708"/>
        <w:jc w:val="center"/>
        <w:rPr>
          <w:rFonts w:cs="Times New Roman"/>
          <w:sz w:val="22"/>
          <w:szCs w:val="22"/>
        </w:rPr>
      </w:pPr>
      <w:r w:rsidRPr="00FF30C9">
        <w:rPr>
          <w:rFonts w:cs="Times New Roman"/>
          <w:sz w:val="22"/>
          <w:szCs w:val="22"/>
        </w:rPr>
        <w:t>Zarząd Powiatu Pyrzyckiego</w:t>
      </w:r>
      <w:r>
        <w:rPr>
          <w:rFonts w:cs="Times New Roman"/>
          <w:sz w:val="22"/>
          <w:szCs w:val="22"/>
        </w:rPr>
        <w:t>:</w:t>
      </w:r>
    </w:p>
    <w:p w:rsidR="00FF30C9" w:rsidRPr="00FF30C9" w:rsidRDefault="00FF30C9" w:rsidP="00FF30C9">
      <w:pPr>
        <w:ind w:left="1416" w:firstLine="708"/>
        <w:jc w:val="center"/>
        <w:rPr>
          <w:rFonts w:cs="Times New Roman"/>
          <w:sz w:val="22"/>
          <w:szCs w:val="22"/>
        </w:rPr>
      </w:pPr>
    </w:p>
    <w:p w:rsidR="00FF30C9" w:rsidRPr="003D301A" w:rsidRDefault="00FF30C9" w:rsidP="003D301A">
      <w:pPr>
        <w:pStyle w:val="Tekstpodstawowy"/>
        <w:spacing w:after="0" w:line="360" w:lineRule="auto"/>
        <w:ind w:left="3540" w:firstLine="708"/>
        <w:jc w:val="right"/>
        <w:rPr>
          <w:rStyle w:val="Pogrubienie"/>
          <w:rFonts w:cs="Times New Roman"/>
          <w:b w:val="0"/>
          <w:bCs w:val="0"/>
          <w:sz w:val="22"/>
          <w:szCs w:val="22"/>
        </w:rPr>
      </w:pPr>
      <w:r w:rsidRPr="003D301A">
        <w:rPr>
          <w:rStyle w:val="Pogrubienie"/>
          <w:rFonts w:cs="Times New Roman"/>
          <w:b w:val="0"/>
          <w:sz w:val="22"/>
          <w:szCs w:val="22"/>
        </w:rPr>
        <w:t>Stanisław Stępień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 xml:space="preserve">      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>…………………..</w:t>
      </w:r>
    </w:p>
    <w:p w:rsidR="00FF30C9" w:rsidRPr="003D301A" w:rsidRDefault="00FF30C9" w:rsidP="00FF30C9">
      <w:pPr>
        <w:pStyle w:val="Tekstpodstawowy"/>
        <w:spacing w:after="0" w:line="360" w:lineRule="auto"/>
        <w:jc w:val="right"/>
        <w:rPr>
          <w:rStyle w:val="Pogrubienie"/>
          <w:rFonts w:cs="Times New Roman"/>
          <w:b w:val="0"/>
          <w:bCs w:val="0"/>
          <w:sz w:val="22"/>
          <w:szCs w:val="22"/>
        </w:rPr>
      </w:pPr>
      <w:r w:rsidRPr="003D301A">
        <w:rPr>
          <w:rStyle w:val="Pogrubienie"/>
          <w:rFonts w:cs="Times New Roman"/>
          <w:b w:val="0"/>
          <w:sz w:val="22"/>
          <w:szCs w:val="22"/>
        </w:rPr>
        <w:t xml:space="preserve">Ewa Gąsiorowska-Nawój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>…………………..</w:t>
      </w:r>
    </w:p>
    <w:p w:rsidR="00FF30C9" w:rsidRPr="003D301A" w:rsidRDefault="00FF30C9" w:rsidP="003D301A">
      <w:pPr>
        <w:pStyle w:val="Tekstpodstawowy"/>
        <w:spacing w:after="0" w:line="360" w:lineRule="auto"/>
        <w:ind w:left="3540" w:firstLine="708"/>
        <w:jc w:val="right"/>
        <w:rPr>
          <w:rStyle w:val="Pogrubienie"/>
          <w:rFonts w:cs="Times New Roman"/>
          <w:b w:val="0"/>
          <w:bCs w:val="0"/>
          <w:sz w:val="22"/>
          <w:szCs w:val="22"/>
        </w:rPr>
      </w:pPr>
      <w:r w:rsidRPr="003D301A">
        <w:rPr>
          <w:rStyle w:val="Pogrubienie"/>
          <w:rFonts w:cs="Times New Roman"/>
          <w:b w:val="0"/>
          <w:sz w:val="22"/>
          <w:szCs w:val="22"/>
        </w:rPr>
        <w:t xml:space="preserve">Marek Kibała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</w:r>
      <w:r w:rsidR="003D301A">
        <w:rPr>
          <w:rStyle w:val="Pogrubienie"/>
          <w:rFonts w:cs="Times New Roman"/>
          <w:b w:val="0"/>
          <w:sz w:val="22"/>
          <w:szCs w:val="22"/>
        </w:rPr>
        <w:t xml:space="preserve">       </w:t>
      </w:r>
      <w:r w:rsidRPr="003D301A">
        <w:rPr>
          <w:rStyle w:val="Pogrubienie"/>
          <w:rFonts w:cs="Times New Roman"/>
          <w:b w:val="0"/>
          <w:sz w:val="22"/>
          <w:szCs w:val="22"/>
        </w:rPr>
        <w:t xml:space="preserve">     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>…………………..</w:t>
      </w:r>
    </w:p>
    <w:p w:rsidR="00FF30C9" w:rsidRPr="003D301A" w:rsidRDefault="00FF30C9" w:rsidP="00FF30C9">
      <w:pPr>
        <w:pStyle w:val="Tekstpodstawowy"/>
        <w:spacing w:after="0" w:line="360" w:lineRule="auto"/>
        <w:jc w:val="right"/>
        <w:rPr>
          <w:rStyle w:val="Pogrubienie"/>
          <w:rFonts w:cs="Times New Roman"/>
          <w:b w:val="0"/>
          <w:bCs w:val="0"/>
          <w:sz w:val="22"/>
          <w:szCs w:val="22"/>
        </w:rPr>
      </w:pPr>
      <w:r w:rsidRPr="003D301A">
        <w:rPr>
          <w:rStyle w:val="Pogrubienie"/>
          <w:rFonts w:cs="Times New Roman"/>
          <w:b w:val="0"/>
          <w:sz w:val="22"/>
          <w:szCs w:val="22"/>
        </w:rPr>
        <w:t>Jan Jaworski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 xml:space="preserve">     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>…………………..</w:t>
      </w:r>
    </w:p>
    <w:p w:rsidR="00FF30C9" w:rsidRPr="003D301A" w:rsidRDefault="00FF30C9" w:rsidP="00FF30C9">
      <w:pPr>
        <w:pStyle w:val="Tekstpodstawowy"/>
        <w:spacing w:after="0" w:line="360" w:lineRule="auto"/>
        <w:jc w:val="right"/>
        <w:rPr>
          <w:rStyle w:val="Pogrubienie"/>
          <w:rFonts w:cs="Times New Roman"/>
          <w:b w:val="0"/>
          <w:sz w:val="22"/>
          <w:szCs w:val="22"/>
        </w:rPr>
      </w:pPr>
      <w:r w:rsidRPr="003D301A">
        <w:rPr>
          <w:rStyle w:val="Pogrubienie"/>
          <w:rFonts w:cs="Times New Roman"/>
          <w:b w:val="0"/>
          <w:sz w:val="22"/>
          <w:szCs w:val="22"/>
        </w:rPr>
        <w:t>Marcin Łapeciński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 xml:space="preserve">        </w:t>
      </w:r>
      <w:r w:rsidRPr="003D301A">
        <w:rPr>
          <w:rStyle w:val="Pogrubienie"/>
          <w:rFonts w:cs="Times New Roman"/>
          <w:b w:val="0"/>
          <w:sz w:val="22"/>
          <w:szCs w:val="22"/>
        </w:rPr>
        <w:tab/>
        <w:t>…………………..</w:t>
      </w:r>
    </w:p>
    <w:p w:rsidR="00C637C3" w:rsidRPr="003D301A" w:rsidRDefault="00C637C3" w:rsidP="00117C7E">
      <w:pPr>
        <w:ind w:left="2124" w:firstLine="708"/>
        <w:jc w:val="center"/>
        <w:rPr>
          <w:rFonts w:cs="Times New Roman"/>
          <w:sz w:val="22"/>
          <w:szCs w:val="22"/>
        </w:rPr>
      </w:pPr>
    </w:p>
    <w:p w:rsidR="00C637C3" w:rsidRPr="00FF30C9" w:rsidRDefault="00C637C3" w:rsidP="00117C7E">
      <w:pPr>
        <w:ind w:left="2124" w:firstLine="708"/>
        <w:jc w:val="center"/>
        <w:rPr>
          <w:rFonts w:cs="Times New Roman"/>
          <w:sz w:val="22"/>
          <w:szCs w:val="22"/>
        </w:rPr>
      </w:pPr>
    </w:p>
    <w:p w:rsidR="00C637C3" w:rsidRPr="00FF30C9" w:rsidRDefault="00C637C3" w:rsidP="00117C7E">
      <w:pPr>
        <w:ind w:left="2124" w:firstLine="708"/>
        <w:jc w:val="center"/>
        <w:rPr>
          <w:rFonts w:cs="Times New Roman"/>
          <w:sz w:val="22"/>
          <w:szCs w:val="22"/>
        </w:rPr>
      </w:pPr>
    </w:p>
    <w:p w:rsidR="00C637C3" w:rsidRPr="00FF30C9" w:rsidRDefault="00C637C3" w:rsidP="00117C7E">
      <w:pPr>
        <w:ind w:left="2124" w:firstLine="708"/>
        <w:jc w:val="center"/>
        <w:rPr>
          <w:rFonts w:cs="Times New Roman"/>
          <w:sz w:val="22"/>
          <w:szCs w:val="22"/>
        </w:rPr>
      </w:pPr>
    </w:p>
    <w:p w:rsidR="00C637C3" w:rsidRDefault="00C637C3" w:rsidP="00117C7E">
      <w:pPr>
        <w:ind w:left="2124" w:firstLine="708"/>
        <w:jc w:val="center"/>
        <w:rPr>
          <w:rFonts w:cs="Times New Roman"/>
        </w:rPr>
      </w:pPr>
    </w:p>
    <w:p w:rsidR="00C637C3" w:rsidRDefault="00C637C3" w:rsidP="00117C7E">
      <w:pPr>
        <w:ind w:left="2124" w:firstLine="708"/>
        <w:jc w:val="center"/>
        <w:rPr>
          <w:rFonts w:cs="Times New Roman"/>
        </w:rPr>
      </w:pPr>
    </w:p>
    <w:p w:rsidR="003D301A" w:rsidRDefault="003D301A" w:rsidP="00C637C3">
      <w:pPr>
        <w:ind w:left="2832" w:firstLine="708"/>
        <w:jc w:val="center"/>
        <w:rPr>
          <w:rFonts w:cs="Times New Roman"/>
        </w:rPr>
      </w:pPr>
    </w:p>
    <w:p w:rsidR="00970383" w:rsidRDefault="00970383" w:rsidP="00C637C3">
      <w:pPr>
        <w:ind w:left="2832" w:firstLine="708"/>
        <w:jc w:val="center"/>
        <w:rPr>
          <w:rFonts w:cs="Times New Roman"/>
        </w:rPr>
      </w:pPr>
    </w:p>
    <w:p w:rsidR="00C637C3" w:rsidRDefault="00C637C3" w:rsidP="003D301A">
      <w:pPr>
        <w:ind w:left="5245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Załącznik do uchwały </w:t>
      </w:r>
      <w:r w:rsidR="003D301A">
        <w:rPr>
          <w:rFonts w:cs="Times New Roman"/>
        </w:rPr>
        <w:t>n</w:t>
      </w:r>
      <w:r>
        <w:rPr>
          <w:rFonts w:cs="Times New Roman"/>
        </w:rPr>
        <w:t>r</w:t>
      </w:r>
      <w:r w:rsidR="003D301A">
        <w:rPr>
          <w:rFonts w:cs="Times New Roman"/>
        </w:rPr>
        <w:t xml:space="preserve"> 89/2019</w:t>
      </w:r>
    </w:p>
    <w:p w:rsidR="003D301A" w:rsidRDefault="00C637C3" w:rsidP="003D301A">
      <w:pPr>
        <w:ind w:left="5245"/>
        <w:jc w:val="center"/>
        <w:rPr>
          <w:rFonts w:cs="Times New Roman"/>
        </w:rPr>
      </w:pPr>
      <w:r>
        <w:rPr>
          <w:rFonts w:cs="Times New Roman"/>
        </w:rPr>
        <w:t>Zarządu Powiatu Pyrzyckiego</w:t>
      </w:r>
    </w:p>
    <w:p w:rsidR="00C637C3" w:rsidRDefault="00C637C3" w:rsidP="003D301A">
      <w:pPr>
        <w:ind w:left="5245"/>
        <w:jc w:val="center"/>
        <w:rPr>
          <w:rFonts w:cs="Times New Roman"/>
        </w:rPr>
      </w:pPr>
      <w:r>
        <w:rPr>
          <w:rFonts w:cs="Times New Roman"/>
        </w:rPr>
        <w:t xml:space="preserve">z dnia </w:t>
      </w:r>
      <w:r w:rsidR="003D301A">
        <w:rPr>
          <w:rFonts w:cs="Times New Roman"/>
        </w:rPr>
        <w:t>30 października 2019 r.</w:t>
      </w:r>
    </w:p>
    <w:p w:rsidR="00C637C3" w:rsidRDefault="00C637C3" w:rsidP="00117C7E">
      <w:pPr>
        <w:ind w:left="2124" w:firstLine="708"/>
        <w:jc w:val="center"/>
        <w:rPr>
          <w:rFonts w:cs="Times New Roman"/>
        </w:rPr>
      </w:pPr>
    </w:p>
    <w:p w:rsidR="00C637C3" w:rsidRDefault="00F17215" w:rsidP="00F17215">
      <w:pPr>
        <w:ind w:firstLine="708"/>
        <w:jc w:val="center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b/>
          <w:color w:val="333333"/>
          <w:shd w:val="clear" w:color="auto" w:fill="FFFFFF"/>
        </w:rPr>
        <w:t>Uzasadnienie</w:t>
      </w:r>
    </w:p>
    <w:p w:rsidR="00C637C3" w:rsidRDefault="00C637C3" w:rsidP="00F17215">
      <w:pPr>
        <w:ind w:left="2124" w:firstLine="708"/>
        <w:rPr>
          <w:rFonts w:cs="Times New Roman"/>
          <w:b/>
          <w:color w:val="333333"/>
          <w:shd w:val="clear" w:color="auto" w:fill="FFFFFF"/>
        </w:rPr>
      </w:pPr>
    </w:p>
    <w:p w:rsidR="008B00BE" w:rsidRDefault="00C637C3" w:rsidP="003D301A">
      <w:pPr>
        <w:ind w:firstLine="708"/>
        <w:jc w:val="both"/>
        <w:rPr>
          <w:rFonts w:eastAsia="Arial" w:cs="Times New Roman"/>
          <w:bCs/>
        </w:rPr>
      </w:pPr>
      <w:r w:rsidRPr="00F17215">
        <w:rPr>
          <w:rFonts w:cs="Times New Roman"/>
          <w:color w:val="333333"/>
          <w:shd w:val="clear" w:color="auto" w:fill="FFFFFF"/>
        </w:rPr>
        <w:t xml:space="preserve">W dniu 18 października br. do Zarządu Powiatu Pyrzyckiego wpłynął wniosek o </w:t>
      </w:r>
      <w:r w:rsidR="00F17215" w:rsidRPr="00F17215">
        <w:rPr>
          <w:rFonts w:cs="Times New Roman"/>
        </w:rPr>
        <w:t xml:space="preserve">uchylenie uchwały </w:t>
      </w:r>
      <w:r w:rsidR="003D301A">
        <w:rPr>
          <w:rFonts w:cs="Times New Roman"/>
        </w:rPr>
        <w:t>n</w:t>
      </w:r>
      <w:r w:rsidR="00F17215" w:rsidRPr="00F17215">
        <w:rPr>
          <w:rFonts w:cs="Times New Roman"/>
        </w:rPr>
        <w:t xml:space="preserve">r 53/2019 Zarządu Powiatu Pyrzyckiego </w:t>
      </w:r>
      <w:r w:rsidR="00F17215" w:rsidRPr="0032185F">
        <w:rPr>
          <w:rFonts w:cs="Times New Roman"/>
          <w:i/>
        </w:rPr>
        <w:t xml:space="preserve">w sprawie unieważnienia konkursu </w:t>
      </w:r>
      <w:r w:rsidR="00F17215" w:rsidRPr="0032185F">
        <w:rPr>
          <w:rFonts w:cs="Times New Roman"/>
          <w:bCs/>
          <w:i/>
        </w:rPr>
        <w:t xml:space="preserve">na kandydata na stanowisko dyrektora </w:t>
      </w:r>
      <w:r w:rsidR="00F17215" w:rsidRPr="0032185F">
        <w:rPr>
          <w:rFonts w:eastAsia="Arial" w:cs="Times New Roman"/>
          <w:bCs/>
          <w:i/>
        </w:rPr>
        <w:t>Zespołu Szkół nr 2 Centrum Kształcenia Ustawicznego w Pyrzycach</w:t>
      </w:r>
      <w:r w:rsidR="00837BA8">
        <w:rPr>
          <w:rFonts w:eastAsia="Arial" w:cs="Times New Roman"/>
          <w:bCs/>
        </w:rPr>
        <w:t xml:space="preserve"> oraz zatwierdzenie </w:t>
      </w:r>
      <w:r w:rsidR="00F17215" w:rsidRPr="00F13CFD">
        <w:rPr>
          <w:rFonts w:eastAsia="Arial" w:cs="Times New Roman"/>
          <w:bCs/>
        </w:rPr>
        <w:t>wyników konkursu i powołani</w:t>
      </w:r>
      <w:r w:rsidR="00E44041">
        <w:rPr>
          <w:rFonts w:eastAsia="Arial" w:cs="Times New Roman"/>
          <w:bCs/>
        </w:rPr>
        <w:t>e</w:t>
      </w:r>
      <w:r w:rsidR="00F17215" w:rsidRPr="00F13CFD">
        <w:rPr>
          <w:rFonts w:eastAsia="Arial" w:cs="Times New Roman"/>
          <w:bCs/>
        </w:rPr>
        <w:t xml:space="preserve"> Pawła </w:t>
      </w:r>
      <w:proofErr w:type="spellStart"/>
      <w:r w:rsidR="00F17215" w:rsidRPr="00F13CFD">
        <w:rPr>
          <w:rFonts w:eastAsia="Arial" w:cs="Times New Roman"/>
          <w:bCs/>
        </w:rPr>
        <w:t>Palczyńskiego</w:t>
      </w:r>
      <w:proofErr w:type="spellEnd"/>
      <w:r w:rsidR="00F17215" w:rsidRPr="00F13CFD">
        <w:rPr>
          <w:rFonts w:eastAsia="Arial" w:cs="Times New Roman"/>
          <w:bCs/>
        </w:rPr>
        <w:t xml:space="preserve"> na dyrektora ww. Zespołu Szkół</w:t>
      </w:r>
      <w:r w:rsidR="00DE7DD5">
        <w:rPr>
          <w:rFonts w:eastAsia="Arial" w:cs="Times New Roman"/>
          <w:bCs/>
        </w:rPr>
        <w:t>.</w:t>
      </w:r>
    </w:p>
    <w:p w:rsidR="00F17215" w:rsidRDefault="008B00BE" w:rsidP="003D301A">
      <w:pPr>
        <w:ind w:firstLine="708"/>
        <w:jc w:val="both"/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Wnioskodawca zarzucił ww. uchwale Zarządu Powiatu, że została ona podjęta niezgodnie z prawem, ponieważ </w:t>
      </w:r>
      <w:r w:rsidR="00DE7DD5">
        <w:rPr>
          <w:rFonts w:eastAsia="Arial" w:cs="Times New Roman"/>
          <w:bCs/>
        </w:rPr>
        <w:t xml:space="preserve">- zdaniem Wnioskodawcy - </w:t>
      </w:r>
      <w:r>
        <w:rPr>
          <w:rFonts w:eastAsia="Arial" w:cs="Times New Roman"/>
          <w:bCs/>
        </w:rPr>
        <w:t>komisja konkur</w:t>
      </w:r>
      <w:r w:rsidR="0032185F">
        <w:rPr>
          <w:rFonts w:eastAsia="Arial" w:cs="Times New Roman"/>
          <w:bCs/>
        </w:rPr>
        <w:t xml:space="preserve">sowa </w:t>
      </w:r>
      <w:r>
        <w:rPr>
          <w:rFonts w:eastAsia="Arial" w:cs="Times New Roman"/>
          <w:bCs/>
        </w:rPr>
        <w:t xml:space="preserve">w sposób prawidłowy przeprowadziła postępowanie konkursowe, a niedopuszczenie kandydatów do </w:t>
      </w:r>
      <w:r w:rsidR="0032185F">
        <w:rPr>
          <w:rFonts w:eastAsia="Arial" w:cs="Times New Roman"/>
          <w:bCs/>
        </w:rPr>
        <w:t xml:space="preserve">tego </w:t>
      </w:r>
      <w:r>
        <w:rPr>
          <w:rFonts w:eastAsia="Arial" w:cs="Times New Roman"/>
          <w:bCs/>
        </w:rPr>
        <w:t>postępowania było w pełni zasadne, bowiem nie spełnili oni wymogów konkursowych</w:t>
      </w:r>
      <w:r w:rsidR="007C7AC9">
        <w:rPr>
          <w:rFonts w:eastAsia="Arial" w:cs="Times New Roman"/>
          <w:bCs/>
        </w:rPr>
        <w:t xml:space="preserve">. Wnioskodawca wskazał również, że Zarząd Powiatu potraktował uchybienia formalne </w:t>
      </w:r>
      <w:r w:rsidR="00DE7DD5">
        <w:rPr>
          <w:rFonts w:eastAsia="Arial" w:cs="Times New Roman"/>
          <w:bCs/>
        </w:rPr>
        <w:t xml:space="preserve">zaistniałe w złożonych ofertach </w:t>
      </w:r>
      <w:r w:rsidR="007C7AC9">
        <w:rPr>
          <w:rFonts w:eastAsia="Arial" w:cs="Times New Roman"/>
          <w:bCs/>
        </w:rPr>
        <w:t>wybiórczo</w:t>
      </w:r>
      <w:r w:rsidR="00E44041">
        <w:rPr>
          <w:rFonts w:eastAsia="Arial" w:cs="Times New Roman"/>
          <w:bCs/>
        </w:rPr>
        <w:t>,</w:t>
      </w:r>
      <w:r w:rsidR="007C7AC9">
        <w:rPr>
          <w:rFonts w:eastAsia="Arial" w:cs="Times New Roman"/>
          <w:bCs/>
        </w:rPr>
        <w:t xml:space="preserve"> przywołując w uzasadnieniu uchwały tylko część tych uchybień </w:t>
      </w:r>
      <w:r w:rsidR="00DE7DD5">
        <w:rPr>
          <w:rFonts w:eastAsia="Arial" w:cs="Times New Roman"/>
          <w:bCs/>
        </w:rPr>
        <w:t>i stosując do nich w</w:t>
      </w:r>
      <w:r w:rsidR="00670D99">
        <w:rPr>
          <w:rFonts w:eastAsia="Arial" w:cs="Times New Roman"/>
          <w:bCs/>
        </w:rPr>
        <w:t xml:space="preserve">ykładnię rozszerzającą. </w:t>
      </w:r>
    </w:p>
    <w:p w:rsidR="00562523" w:rsidRDefault="006B7E7B" w:rsidP="00E44041">
      <w:pPr>
        <w:ind w:firstLine="708"/>
        <w:jc w:val="both"/>
        <w:rPr>
          <w:rFonts w:eastAsia="Arial" w:cs="Times New Roman"/>
          <w:bCs/>
        </w:rPr>
      </w:pPr>
      <w:r>
        <w:rPr>
          <w:rFonts w:eastAsia="Arial" w:cs="Times New Roman"/>
          <w:bCs/>
        </w:rPr>
        <w:t>Odnosząc się do złożonego wniosku</w:t>
      </w:r>
      <w:r w:rsidR="00C1021E">
        <w:rPr>
          <w:rFonts w:eastAsia="Arial" w:cs="Times New Roman"/>
          <w:bCs/>
        </w:rPr>
        <w:t>,</w:t>
      </w:r>
      <w:r>
        <w:rPr>
          <w:rFonts w:eastAsia="Arial" w:cs="Times New Roman"/>
          <w:bCs/>
        </w:rPr>
        <w:t xml:space="preserve"> Zarząd Powiatu Pyrzyckiego</w:t>
      </w:r>
      <w:r w:rsidR="00C1021E">
        <w:rPr>
          <w:rFonts w:eastAsia="Arial" w:cs="Times New Roman"/>
          <w:bCs/>
        </w:rPr>
        <w:t xml:space="preserve"> </w:t>
      </w:r>
      <w:r w:rsidR="00670D99">
        <w:rPr>
          <w:rFonts w:eastAsia="Arial" w:cs="Times New Roman"/>
          <w:bCs/>
        </w:rPr>
        <w:t xml:space="preserve">wskazuje, że </w:t>
      </w:r>
      <w:r w:rsidR="00C1021E">
        <w:rPr>
          <w:rFonts w:eastAsia="Arial" w:cs="Times New Roman"/>
          <w:bCs/>
        </w:rPr>
        <w:br/>
      </w:r>
      <w:r w:rsidR="00670D99">
        <w:rPr>
          <w:rFonts w:eastAsia="Arial" w:cs="Times New Roman"/>
          <w:bCs/>
        </w:rPr>
        <w:t xml:space="preserve">w uzasadnieniu </w:t>
      </w:r>
      <w:r w:rsidR="00FB695F">
        <w:rPr>
          <w:rFonts w:eastAsia="Arial" w:cs="Times New Roman"/>
          <w:bCs/>
        </w:rPr>
        <w:t xml:space="preserve">do </w:t>
      </w:r>
      <w:r w:rsidR="001D1AA3">
        <w:rPr>
          <w:rFonts w:eastAsia="Arial" w:cs="Times New Roman"/>
          <w:bCs/>
        </w:rPr>
        <w:t>u</w:t>
      </w:r>
      <w:r w:rsidR="00670D99">
        <w:rPr>
          <w:rFonts w:eastAsia="Arial" w:cs="Times New Roman"/>
          <w:bCs/>
        </w:rPr>
        <w:t xml:space="preserve">chwały </w:t>
      </w:r>
      <w:r w:rsidR="003D301A">
        <w:rPr>
          <w:rFonts w:cs="Times New Roman"/>
        </w:rPr>
        <w:t>n</w:t>
      </w:r>
      <w:r w:rsidR="00562523" w:rsidRPr="00F17215">
        <w:rPr>
          <w:rFonts w:cs="Times New Roman"/>
        </w:rPr>
        <w:t xml:space="preserve">r 53/2019 </w:t>
      </w:r>
      <w:r w:rsidR="00FB695F">
        <w:rPr>
          <w:rFonts w:eastAsia="Arial" w:cs="Times New Roman"/>
          <w:bCs/>
        </w:rPr>
        <w:t xml:space="preserve">wyraźnie zostało określone, </w:t>
      </w:r>
      <w:r w:rsidR="0028174A">
        <w:rPr>
          <w:rFonts w:eastAsia="Arial" w:cs="Times New Roman"/>
          <w:bCs/>
        </w:rPr>
        <w:t xml:space="preserve">że w ocenie </w:t>
      </w:r>
      <w:r w:rsidR="00C1021E">
        <w:rPr>
          <w:rFonts w:eastAsia="Arial" w:cs="Times New Roman"/>
          <w:bCs/>
        </w:rPr>
        <w:t>tegoż organu, ko</w:t>
      </w:r>
      <w:r w:rsidR="00FB695F">
        <w:rPr>
          <w:rFonts w:eastAsia="Arial" w:cs="Times New Roman"/>
          <w:bCs/>
        </w:rPr>
        <w:t xml:space="preserve">misja konkursowa </w:t>
      </w:r>
      <w:r w:rsidR="0028174A">
        <w:rPr>
          <w:rFonts w:eastAsia="Arial" w:cs="Times New Roman"/>
          <w:bCs/>
        </w:rPr>
        <w:t xml:space="preserve">w sposób nieuzasadniony nie dopuściła do postępowania konkursowego dwóch kandydatów. </w:t>
      </w:r>
      <w:r w:rsidR="00562523">
        <w:rPr>
          <w:rFonts w:eastAsia="Arial" w:cs="Times New Roman"/>
          <w:bCs/>
        </w:rPr>
        <w:t>Z tego powodu Zarząd skupił się na ocenie przesłanek niedopuszczenia do postępowania konkursowego tychże dwóch kandydatów.</w:t>
      </w:r>
    </w:p>
    <w:p w:rsidR="00670D99" w:rsidRDefault="00C1021E" w:rsidP="003D301A">
      <w:pPr>
        <w:ind w:firstLine="708"/>
        <w:jc w:val="both"/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Tym samym </w:t>
      </w:r>
      <w:r w:rsidR="00562523">
        <w:rPr>
          <w:rFonts w:eastAsia="Arial" w:cs="Times New Roman"/>
          <w:bCs/>
        </w:rPr>
        <w:t xml:space="preserve">Zarząd </w:t>
      </w:r>
      <w:r w:rsidR="0028174A">
        <w:rPr>
          <w:rFonts w:eastAsia="Arial" w:cs="Times New Roman"/>
          <w:bCs/>
        </w:rPr>
        <w:t>uznał, że w odniesieniu do dwóch pozostałych kandydatów</w:t>
      </w:r>
      <w:r>
        <w:rPr>
          <w:rFonts w:eastAsia="Arial" w:cs="Times New Roman"/>
          <w:bCs/>
        </w:rPr>
        <w:t>,</w:t>
      </w:r>
      <w:r w:rsidR="0028174A">
        <w:rPr>
          <w:rFonts w:eastAsia="Arial" w:cs="Times New Roman"/>
          <w:bCs/>
        </w:rPr>
        <w:t xml:space="preserve"> nie</w:t>
      </w:r>
      <w:r>
        <w:rPr>
          <w:rFonts w:eastAsia="Arial" w:cs="Times New Roman"/>
          <w:bCs/>
        </w:rPr>
        <w:t xml:space="preserve"> </w:t>
      </w:r>
      <w:r w:rsidR="0028174A">
        <w:rPr>
          <w:rFonts w:eastAsia="Arial" w:cs="Times New Roman"/>
          <w:bCs/>
        </w:rPr>
        <w:t>dopuszczonych przez komisję do postępowania konkursowego, działanie komis</w:t>
      </w:r>
      <w:r w:rsidR="00E44041">
        <w:rPr>
          <w:rFonts w:eastAsia="Arial" w:cs="Times New Roman"/>
          <w:bCs/>
        </w:rPr>
        <w:t xml:space="preserve">ji konkursowej było prawidłowe, tj. niedopuszczenie ich </w:t>
      </w:r>
      <w:r w:rsidR="00562523">
        <w:rPr>
          <w:rFonts w:eastAsia="Arial" w:cs="Times New Roman"/>
          <w:bCs/>
        </w:rPr>
        <w:t xml:space="preserve">do postępowania konkursowego </w:t>
      </w:r>
      <w:r w:rsidR="00E44041">
        <w:rPr>
          <w:rFonts w:eastAsia="Arial" w:cs="Times New Roman"/>
          <w:bCs/>
        </w:rPr>
        <w:t>było uzasadnione</w:t>
      </w:r>
      <w:r w:rsidR="00BA712F">
        <w:rPr>
          <w:rFonts w:eastAsia="Arial" w:cs="Times New Roman"/>
          <w:bCs/>
        </w:rPr>
        <w:t xml:space="preserve">.  </w:t>
      </w:r>
    </w:p>
    <w:p w:rsidR="005B3DBF" w:rsidRDefault="00562523" w:rsidP="00913C8A">
      <w:pPr>
        <w:ind w:firstLine="708"/>
        <w:jc w:val="both"/>
        <w:rPr>
          <w:rFonts w:cs="Times New Roman"/>
        </w:rPr>
      </w:pPr>
      <w:r>
        <w:rPr>
          <w:rFonts w:eastAsia="Arial" w:cs="Times New Roman"/>
          <w:bCs/>
        </w:rPr>
        <w:t>Wskazać należy, że z</w:t>
      </w:r>
      <w:r w:rsidR="00DF1A03">
        <w:rPr>
          <w:rFonts w:eastAsia="Arial" w:cs="Times New Roman"/>
          <w:bCs/>
        </w:rPr>
        <w:t xml:space="preserve"> </w:t>
      </w:r>
      <w:r w:rsidR="005B3DBF">
        <w:rPr>
          <w:rFonts w:eastAsia="Arial" w:cs="Times New Roman"/>
          <w:bCs/>
        </w:rPr>
        <w:t xml:space="preserve">treści </w:t>
      </w:r>
      <w:r w:rsidR="00DF1A03">
        <w:rPr>
          <w:rFonts w:eastAsia="Arial" w:cs="Times New Roman"/>
          <w:bCs/>
        </w:rPr>
        <w:t xml:space="preserve">pkt 3 </w:t>
      </w:r>
      <w:proofErr w:type="spellStart"/>
      <w:r w:rsidR="005B3DBF">
        <w:rPr>
          <w:rFonts w:eastAsia="Arial" w:cs="Times New Roman"/>
          <w:bCs/>
        </w:rPr>
        <w:t>ppkt</w:t>
      </w:r>
      <w:proofErr w:type="spellEnd"/>
      <w:r w:rsidR="005B3DBF">
        <w:rPr>
          <w:rFonts w:eastAsia="Arial" w:cs="Times New Roman"/>
          <w:bCs/>
        </w:rPr>
        <w:t xml:space="preserve"> 4 </w:t>
      </w:r>
      <w:r w:rsidR="00DF1A03">
        <w:rPr>
          <w:rFonts w:eastAsia="Arial" w:cs="Times New Roman"/>
          <w:bCs/>
        </w:rPr>
        <w:t xml:space="preserve">ogłoszenia o konkursie </w:t>
      </w:r>
      <w:r w:rsidR="005B3DBF">
        <w:rPr>
          <w:rFonts w:eastAsia="Arial" w:cs="Times New Roman"/>
          <w:bCs/>
        </w:rPr>
        <w:t xml:space="preserve">na kandydata na stanowisko dyrektora szkoły </w:t>
      </w:r>
      <w:r w:rsidR="00DF1A03">
        <w:rPr>
          <w:rFonts w:eastAsia="Arial" w:cs="Times New Roman"/>
          <w:bCs/>
        </w:rPr>
        <w:t>wynika</w:t>
      </w:r>
      <w:r w:rsidR="00913C8A">
        <w:rPr>
          <w:rFonts w:eastAsia="Arial" w:cs="Times New Roman"/>
          <w:bCs/>
        </w:rPr>
        <w:t>ło</w:t>
      </w:r>
      <w:r w:rsidR="00DF1A03">
        <w:rPr>
          <w:rFonts w:eastAsia="Arial" w:cs="Times New Roman"/>
          <w:bCs/>
        </w:rPr>
        <w:t xml:space="preserve">, że wymagany staż </w:t>
      </w:r>
      <w:r w:rsidR="001C4DD6">
        <w:rPr>
          <w:rFonts w:eastAsia="Arial" w:cs="Times New Roman"/>
          <w:bCs/>
        </w:rPr>
        <w:t xml:space="preserve">pracy </w:t>
      </w:r>
      <w:r w:rsidR="00DF1A03">
        <w:rPr>
          <w:rFonts w:eastAsia="Arial" w:cs="Times New Roman"/>
          <w:bCs/>
        </w:rPr>
        <w:t>(co najm</w:t>
      </w:r>
      <w:r w:rsidR="001C4DD6">
        <w:rPr>
          <w:rFonts w:eastAsia="Arial" w:cs="Times New Roman"/>
          <w:bCs/>
        </w:rPr>
        <w:t>niej pi</w:t>
      </w:r>
      <w:r w:rsidR="001C4DD6">
        <w:rPr>
          <w:rFonts w:cs="Times New Roman"/>
        </w:rPr>
        <w:t>ęcioletni staż</w:t>
      </w:r>
      <w:r>
        <w:rPr>
          <w:rFonts w:cs="Times New Roman"/>
        </w:rPr>
        <w:t xml:space="preserve"> </w:t>
      </w:r>
      <w:r w:rsidR="001C4DD6">
        <w:rPr>
          <w:rFonts w:cs="Times New Roman"/>
        </w:rPr>
        <w:t xml:space="preserve"> pracy pedagogicznej na stanowisku nauczyciela - zgodnie z pkt 1 </w:t>
      </w:r>
      <w:proofErr w:type="spellStart"/>
      <w:r w:rsidR="001C4DD6">
        <w:rPr>
          <w:rFonts w:cs="Times New Roman"/>
        </w:rPr>
        <w:t>ppkt</w:t>
      </w:r>
      <w:proofErr w:type="spellEnd"/>
      <w:r w:rsidR="001C4DD6">
        <w:rPr>
          <w:rFonts w:cs="Times New Roman"/>
        </w:rPr>
        <w:t xml:space="preserve"> 3 ogłoszenia </w:t>
      </w:r>
      <w:r w:rsidR="00FA0D8B">
        <w:rPr>
          <w:rFonts w:cs="Times New Roman"/>
        </w:rPr>
        <w:br/>
      </w:r>
      <w:r w:rsidR="001C4DD6">
        <w:rPr>
          <w:rFonts w:cs="Times New Roman"/>
        </w:rPr>
        <w:t>o konkursie) powinien zostać wykazany kopią dokumentu, takiego jak:  świadectwo pracy, zaświadczenie o zatrudnieniu lub innym dokumentem</w:t>
      </w:r>
      <w:r w:rsidR="00913C8A">
        <w:rPr>
          <w:rFonts w:cs="Times New Roman"/>
        </w:rPr>
        <w:t>,</w:t>
      </w:r>
      <w:r w:rsidR="001C4DD6">
        <w:rPr>
          <w:rFonts w:cs="Times New Roman"/>
        </w:rPr>
        <w:t xml:space="preserve"> potwierdzającym okres zatrudnienia</w:t>
      </w:r>
      <w:r w:rsidR="005B3DBF">
        <w:rPr>
          <w:rFonts w:cs="Times New Roman"/>
        </w:rPr>
        <w:t>.</w:t>
      </w:r>
      <w:r w:rsidR="005B3DBF">
        <w:rPr>
          <w:rFonts w:cs="Times New Roman"/>
        </w:rPr>
        <w:br/>
        <w:t xml:space="preserve">Z powyższego zapisu jednoznacznie należy wywieść, że katalog wskazanych w nim dokumentów ma charakter przykładowy (otwarty) i kandydat biorący udział w konkursie może udowodnić posiadany staż pracy świadectwem pracy, zaświadczeniem o zatrudnieniu lub innym dokumentem. </w:t>
      </w:r>
    </w:p>
    <w:p w:rsidR="00DA5EEE" w:rsidRDefault="001C4DD6" w:rsidP="003D301A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Z tego względu, jak wskazano w uzasadnieniu do uchwały w sprawie unieważnienia konkursu, za dokument potwierdzający wymagany staż pracy kandydata </w:t>
      </w:r>
      <w:r w:rsidR="005B3DBF">
        <w:rPr>
          <w:rFonts w:cs="Times New Roman"/>
        </w:rPr>
        <w:t xml:space="preserve">Ewy Cywińskiej </w:t>
      </w:r>
      <w:r w:rsidR="00562523">
        <w:rPr>
          <w:rFonts w:cs="Times New Roman"/>
        </w:rPr>
        <w:t xml:space="preserve">- </w:t>
      </w:r>
      <w:r>
        <w:rPr>
          <w:rFonts w:cs="Times New Roman"/>
        </w:rPr>
        <w:t xml:space="preserve">mogła być uznana karta oceny pracy nauczyciela. </w:t>
      </w:r>
      <w:r w:rsidR="005F0DD8">
        <w:rPr>
          <w:rFonts w:cs="Times New Roman"/>
        </w:rPr>
        <w:t>Z treści ogłoszenia wynika</w:t>
      </w:r>
      <w:r w:rsidR="00913C8A">
        <w:rPr>
          <w:rFonts w:cs="Times New Roman"/>
        </w:rPr>
        <w:t>ło</w:t>
      </w:r>
      <w:r w:rsidR="005F0DD8">
        <w:rPr>
          <w:rFonts w:cs="Times New Roman"/>
        </w:rPr>
        <w:t>, że kandydat miał przedstawić dokument</w:t>
      </w:r>
      <w:r w:rsidR="00913C8A">
        <w:rPr>
          <w:rFonts w:cs="Times New Roman"/>
        </w:rPr>
        <w:t>,</w:t>
      </w:r>
      <w:r w:rsidR="005F0DD8">
        <w:rPr>
          <w:rFonts w:cs="Times New Roman"/>
        </w:rPr>
        <w:t xml:space="preserve"> potwierdzający posiadany</w:t>
      </w:r>
      <w:r w:rsidR="005B3DBF">
        <w:rPr>
          <w:rFonts w:cs="Times New Roman"/>
        </w:rPr>
        <w:t>,</w:t>
      </w:r>
      <w:r w:rsidR="005F0DD8">
        <w:rPr>
          <w:rFonts w:cs="Times New Roman"/>
        </w:rPr>
        <w:t xml:space="preserve"> wymagany ogłoszeniem staż pracy oraz kartę oceny pracy, przy czym karta oceny praca mogła być </w:t>
      </w:r>
      <w:r w:rsidR="00934023">
        <w:rPr>
          <w:rFonts w:cs="Times New Roman"/>
        </w:rPr>
        <w:t>u</w:t>
      </w:r>
      <w:r w:rsidR="005F0DD8">
        <w:rPr>
          <w:rFonts w:cs="Times New Roman"/>
        </w:rPr>
        <w:t>z</w:t>
      </w:r>
      <w:r w:rsidR="00DA5EEE">
        <w:rPr>
          <w:rFonts w:cs="Times New Roman"/>
        </w:rPr>
        <w:t>n</w:t>
      </w:r>
      <w:r w:rsidR="005F0DD8">
        <w:rPr>
          <w:rFonts w:cs="Times New Roman"/>
        </w:rPr>
        <w:t xml:space="preserve">ana </w:t>
      </w:r>
      <w:r w:rsidR="00562523">
        <w:rPr>
          <w:rFonts w:cs="Times New Roman"/>
        </w:rPr>
        <w:t>równocześnie za</w:t>
      </w:r>
      <w:r w:rsidR="005F0DD8">
        <w:rPr>
          <w:rFonts w:cs="Times New Roman"/>
        </w:rPr>
        <w:t xml:space="preserve"> dokument</w:t>
      </w:r>
      <w:r w:rsidR="00913C8A">
        <w:rPr>
          <w:rFonts w:cs="Times New Roman"/>
        </w:rPr>
        <w:t>,</w:t>
      </w:r>
      <w:r w:rsidR="005F0DD8">
        <w:rPr>
          <w:rFonts w:cs="Times New Roman"/>
        </w:rPr>
        <w:t xml:space="preserve"> potwierdzający </w:t>
      </w:r>
      <w:r w:rsidR="00913C8A">
        <w:rPr>
          <w:rFonts w:cs="Times New Roman"/>
        </w:rPr>
        <w:t xml:space="preserve">wymagany </w:t>
      </w:r>
      <w:r w:rsidR="005F0DD8">
        <w:rPr>
          <w:rFonts w:cs="Times New Roman"/>
        </w:rPr>
        <w:t xml:space="preserve">staż pracy. </w:t>
      </w:r>
    </w:p>
    <w:p w:rsidR="00DF1A03" w:rsidRPr="00F13CFD" w:rsidRDefault="00DA5EEE" w:rsidP="00170DC5">
      <w:pPr>
        <w:ind w:firstLine="708"/>
        <w:jc w:val="both"/>
        <w:rPr>
          <w:rFonts w:cs="Times New Roman"/>
        </w:rPr>
      </w:pPr>
      <w:r>
        <w:rPr>
          <w:rFonts w:cs="Times New Roman"/>
        </w:rPr>
        <w:t>Z kolei, w odniesieniu do kandydata W</w:t>
      </w:r>
      <w:r w:rsidR="005B3DBF">
        <w:rPr>
          <w:rFonts w:cs="Times New Roman"/>
        </w:rPr>
        <w:t xml:space="preserve">aldemara </w:t>
      </w:r>
      <w:r>
        <w:rPr>
          <w:rFonts w:cs="Times New Roman"/>
        </w:rPr>
        <w:t xml:space="preserve">Lemiesza stwierdzić należy, że </w:t>
      </w:r>
      <w:r w:rsidR="00D558E8">
        <w:rPr>
          <w:rFonts w:cs="Times New Roman"/>
        </w:rPr>
        <w:br/>
      </w:r>
      <w:r>
        <w:rPr>
          <w:rFonts w:cs="Times New Roman"/>
        </w:rPr>
        <w:t>w oświadczeniu</w:t>
      </w:r>
      <w:r w:rsidR="00D558E8">
        <w:rPr>
          <w:rFonts w:cs="Times New Roman"/>
        </w:rPr>
        <w:t>,</w:t>
      </w:r>
      <w:r>
        <w:rPr>
          <w:rFonts w:cs="Times New Roman"/>
        </w:rPr>
        <w:t xml:space="preserve"> zawierającym dane osobowe </w:t>
      </w:r>
      <w:r w:rsidR="00D558E8">
        <w:rPr>
          <w:rFonts w:cs="Times New Roman"/>
        </w:rPr>
        <w:t xml:space="preserve">tego kandydata, datowanym na dzień </w:t>
      </w:r>
      <w:r w:rsidR="00562523">
        <w:rPr>
          <w:rFonts w:cs="Times New Roman"/>
        </w:rPr>
        <w:t xml:space="preserve">13 czerwca 2019 r. </w:t>
      </w:r>
      <w:r>
        <w:rPr>
          <w:rFonts w:cs="Times New Roman"/>
        </w:rPr>
        <w:t xml:space="preserve">wskazał on, że posiada obywatelstwo polskie.    </w:t>
      </w:r>
      <w:r w:rsidR="005F0DD8">
        <w:rPr>
          <w:rFonts w:cs="Times New Roman"/>
        </w:rPr>
        <w:t xml:space="preserve"> </w:t>
      </w:r>
      <w:r w:rsidR="001C4DD6">
        <w:rPr>
          <w:rFonts w:cs="Times New Roman"/>
        </w:rPr>
        <w:t xml:space="preserve"> </w:t>
      </w:r>
    </w:p>
    <w:p w:rsidR="00562523" w:rsidRPr="00117C7E" w:rsidRDefault="00170DC5" w:rsidP="00D95588">
      <w:pPr>
        <w:ind w:firstLine="708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Mając na uwadze powyższe okoliczności</w:t>
      </w:r>
      <w:r w:rsidR="00E73FE1">
        <w:rPr>
          <w:rFonts w:cs="Times New Roman"/>
          <w:color w:val="333333"/>
          <w:shd w:val="clear" w:color="auto" w:fill="FFFFFF"/>
        </w:rPr>
        <w:t>,</w:t>
      </w:r>
      <w:r>
        <w:rPr>
          <w:rFonts w:cs="Times New Roman"/>
          <w:color w:val="333333"/>
          <w:shd w:val="clear" w:color="auto" w:fill="FFFFFF"/>
        </w:rPr>
        <w:t xml:space="preserve"> po ponownym przeanalizowaniu sprawy unieważnienia konkursu </w:t>
      </w:r>
      <w:r w:rsidR="00E73FE1">
        <w:rPr>
          <w:rFonts w:cs="Times New Roman"/>
          <w:color w:val="333333"/>
          <w:shd w:val="clear" w:color="auto" w:fill="FFFFFF"/>
        </w:rPr>
        <w:t xml:space="preserve">na kandydata na stanowisko dyrektora szkoły - </w:t>
      </w:r>
      <w:r>
        <w:rPr>
          <w:rFonts w:cs="Times New Roman"/>
          <w:color w:val="333333"/>
          <w:shd w:val="clear" w:color="auto" w:fill="FFFFFF"/>
        </w:rPr>
        <w:t xml:space="preserve">w kontekście zarzutów podniesionych przez Wnioskodawcę w piśmie z dnia </w:t>
      </w:r>
      <w:r w:rsidR="00E73FE1">
        <w:rPr>
          <w:rFonts w:cs="Times New Roman"/>
          <w:color w:val="333333"/>
          <w:shd w:val="clear" w:color="auto" w:fill="FFFFFF"/>
        </w:rPr>
        <w:t xml:space="preserve">14 października 2019 r. - </w:t>
      </w:r>
      <w:r>
        <w:rPr>
          <w:rFonts w:cs="Times New Roman"/>
          <w:color w:val="333333"/>
          <w:shd w:val="clear" w:color="auto" w:fill="FFFFFF"/>
        </w:rPr>
        <w:t xml:space="preserve">Zarząd Powiatu Pyrzyckiego podtrzymuje swoje dotychczasowe stanowisko przedstawione </w:t>
      </w:r>
      <w:r w:rsidR="00E73FE1">
        <w:rPr>
          <w:rFonts w:cs="Times New Roman"/>
          <w:color w:val="333333"/>
          <w:shd w:val="clear" w:color="auto" w:fill="FFFFFF"/>
        </w:rPr>
        <w:br/>
      </w:r>
      <w:r>
        <w:rPr>
          <w:rFonts w:cs="Times New Roman"/>
          <w:color w:val="333333"/>
          <w:shd w:val="clear" w:color="auto" w:fill="FFFFFF"/>
        </w:rPr>
        <w:t xml:space="preserve">w uzasadnieniu do uchwały </w:t>
      </w:r>
      <w:r w:rsidR="003D301A">
        <w:rPr>
          <w:rFonts w:cs="Times New Roman"/>
          <w:color w:val="333333"/>
          <w:shd w:val="clear" w:color="auto" w:fill="FFFFFF"/>
        </w:rPr>
        <w:t>n</w:t>
      </w:r>
      <w:r>
        <w:rPr>
          <w:rFonts w:cs="Times New Roman"/>
          <w:color w:val="333333"/>
          <w:shd w:val="clear" w:color="auto" w:fill="FFFFFF"/>
        </w:rPr>
        <w:t xml:space="preserve">r </w:t>
      </w:r>
      <w:r w:rsidRPr="00F17215">
        <w:rPr>
          <w:rFonts w:cs="Times New Roman"/>
        </w:rPr>
        <w:t xml:space="preserve">53/2019  </w:t>
      </w:r>
      <w:r w:rsidRPr="00E73FE1">
        <w:rPr>
          <w:rFonts w:cs="Times New Roman"/>
          <w:i/>
        </w:rPr>
        <w:t xml:space="preserve">w sprawie unieważnienia konkursu </w:t>
      </w:r>
      <w:r w:rsidRPr="00E73FE1">
        <w:rPr>
          <w:rFonts w:cs="Times New Roman"/>
          <w:bCs/>
          <w:i/>
        </w:rPr>
        <w:t xml:space="preserve">na kandydata na stanowisko dyrektora </w:t>
      </w:r>
      <w:r w:rsidRPr="00E73FE1">
        <w:rPr>
          <w:rFonts w:eastAsia="Arial" w:cs="Times New Roman"/>
          <w:bCs/>
          <w:i/>
        </w:rPr>
        <w:t>Zespołu Szkół nr 2 Centrum Kształcenia Ustawicznego w Pyrzycach</w:t>
      </w:r>
      <w:r>
        <w:rPr>
          <w:rFonts w:eastAsia="Arial" w:cs="Times New Roman"/>
          <w:bCs/>
        </w:rPr>
        <w:t xml:space="preserve"> i nie znajduje podstaw prawny</w:t>
      </w:r>
      <w:r w:rsidR="00E73FE1">
        <w:rPr>
          <w:rFonts w:eastAsia="Arial" w:cs="Times New Roman"/>
          <w:bCs/>
        </w:rPr>
        <w:t xml:space="preserve">ch </w:t>
      </w:r>
      <w:r>
        <w:rPr>
          <w:rFonts w:eastAsia="Arial" w:cs="Times New Roman"/>
          <w:bCs/>
        </w:rPr>
        <w:t>do uchylenia ww. uchw</w:t>
      </w:r>
      <w:r w:rsidR="004F7EDF">
        <w:rPr>
          <w:rFonts w:eastAsia="Arial" w:cs="Times New Roman"/>
          <w:bCs/>
        </w:rPr>
        <w:t xml:space="preserve">ały we własnym zakresie oraz do zatwierdzenia wyników konkursu i powołania kandydata na stanowisko dyrektora szkoły. </w:t>
      </w:r>
      <w:r w:rsidR="00E73FE1">
        <w:rPr>
          <w:rFonts w:eastAsia="Arial" w:cs="Times New Roman"/>
          <w:bCs/>
        </w:rPr>
        <w:t xml:space="preserve"> </w:t>
      </w:r>
    </w:p>
    <w:sectPr w:rsidR="00562523" w:rsidRPr="00117C7E" w:rsidSect="003D301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CA" w:rsidRDefault="00E30CCA" w:rsidP="00C637C3">
      <w:r>
        <w:separator/>
      </w:r>
    </w:p>
  </w:endnote>
  <w:endnote w:type="continuationSeparator" w:id="0">
    <w:p w:rsidR="00E30CCA" w:rsidRDefault="00E30CCA" w:rsidP="00C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CA" w:rsidRDefault="00E30CCA" w:rsidP="00C637C3">
      <w:r>
        <w:separator/>
      </w:r>
    </w:p>
  </w:footnote>
  <w:footnote w:type="continuationSeparator" w:id="0">
    <w:p w:rsidR="00E30CCA" w:rsidRDefault="00E30CCA" w:rsidP="00C6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A2D"/>
    <w:multiLevelType w:val="hybridMultilevel"/>
    <w:tmpl w:val="8D08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E48DA"/>
    <w:multiLevelType w:val="hybridMultilevel"/>
    <w:tmpl w:val="7F729C6A"/>
    <w:lvl w:ilvl="0" w:tplc="2152C47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961"/>
    <w:rsid w:val="000050D1"/>
    <w:rsid w:val="00117C7E"/>
    <w:rsid w:val="00170DC5"/>
    <w:rsid w:val="001C4DD6"/>
    <w:rsid w:val="001D1AA3"/>
    <w:rsid w:val="0021268C"/>
    <w:rsid w:val="00273AE8"/>
    <w:rsid w:val="0028174A"/>
    <w:rsid w:val="00315367"/>
    <w:rsid w:val="0032185F"/>
    <w:rsid w:val="00343238"/>
    <w:rsid w:val="00373BB6"/>
    <w:rsid w:val="003D301A"/>
    <w:rsid w:val="003E25F1"/>
    <w:rsid w:val="00401830"/>
    <w:rsid w:val="004F7EDF"/>
    <w:rsid w:val="00553574"/>
    <w:rsid w:val="0056236F"/>
    <w:rsid w:val="00562523"/>
    <w:rsid w:val="005B3DBF"/>
    <w:rsid w:val="005F0DD8"/>
    <w:rsid w:val="00614B9A"/>
    <w:rsid w:val="00625903"/>
    <w:rsid w:val="00643728"/>
    <w:rsid w:val="006605E3"/>
    <w:rsid w:val="00670D99"/>
    <w:rsid w:val="006B7E7B"/>
    <w:rsid w:val="007C7AC9"/>
    <w:rsid w:val="00837BA8"/>
    <w:rsid w:val="00873F80"/>
    <w:rsid w:val="008A0299"/>
    <w:rsid w:val="008B00BE"/>
    <w:rsid w:val="008D34F2"/>
    <w:rsid w:val="00913C8A"/>
    <w:rsid w:val="00934023"/>
    <w:rsid w:val="00970383"/>
    <w:rsid w:val="00984970"/>
    <w:rsid w:val="00A66C1C"/>
    <w:rsid w:val="00AE4863"/>
    <w:rsid w:val="00AF7FB2"/>
    <w:rsid w:val="00B03C4D"/>
    <w:rsid w:val="00B4320D"/>
    <w:rsid w:val="00B76799"/>
    <w:rsid w:val="00B94CD8"/>
    <w:rsid w:val="00BA3F4E"/>
    <w:rsid w:val="00BA712F"/>
    <w:rsid w:val="00BF3763"/>
    <w:rsid w:val="00C1021E"/>
    <w:rsid w:val="00C637C3"/>
    <w:rsid w:val="00CE540D"/>
    <w:rsid w:val="00D558E8"/>
    <w:rsid w:val="00D757FF"/>
    <w:rsid w:val="00D95588"/>
    <w:rsid w:val="00DA5EEE"/>
    <w:rsid w:val="00DC0164"/>
    <w:rsid w:val="00DE7DD5"/>
    <w:rsid w:val="00DF1A03"/>
    <w:rsid w:val="00E30CCA"/>
    <w:rsid w:val="00E44041"/>
    <w:rsid w:val="00E73FE1"/>
    <w:rsid w:val="00E90F31"/>
    <w:rsid w:val="00F13CFD"/>
    <w:rsid w:val="00F17215"/>
    <w:rsid w:val="00F32DEB"/>
    <w:rsid w:val="00F70EBA"/>
    <w:rsid w:val="00F7344F"/>
    <w:rsid w:val="00FA0D8B"/>
    <w:rsid w:val="00FB695F"/>
    <w:rsid w:val="00FF2961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9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96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7C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7C3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7C3"/>
    <w:rPr>
      <w:vertAlign w:val="superscript"/>
    </w:rPr>
  </w:style>
  <w:style w:type="character" w:styleId="Pogrubienie">
    <w:name w:val="Strong"/>
    <w:uiPriority w:val="22"/>
    <w:qFormat/>
    <w:rsid w:val="00FF30C9"/>
    <w:rPr>
      <w:b/>
      <w:bCs/>
    </w:rPr>
  </w:style>
  <w:style w:type="paragraph" w:styleId="Tekstpodstawowy">
    <w:name w:val="Body Text"/>
    <w:basedOn w:val="Normalny"/>
    <w:link w:val="TekstpodstawowyZnak"/>
    <w:rsid w:val="00FF30C9"/>
    <w:pPr>
      <w:spacing w:after="283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FF30C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46</cp:revision>
  <cp:lastPrinted>2019-10-29T09:51:00Z</cp:lastPrinted>
  <dcterms:created xsi:type="dcterms:W3CDTF">2019-10-21T08:28:00Z</dcterms:created>
  <dcterms:modified xsi:type="dcterms:W3CDTF">2019-10-29T10:00:00Z</dcterms:modified>
</cp:coreProperties>
</file>