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F3" w:rsidRDefault="00BC3FF3">
      <w:pPr>
        <w:jc w:val="center"/>
        <w:rPr>
          <w:rFonts w:ascii="Arial" w:eastAsia="Tahoma" w:hAnsi="Arial" w:cs="Arial"/>
          <w:b/>
          <w:bCs/>
          <w:color w:val="000000"/>
        </w:rPr>
      </w:pPr>
    </w:p>
    <w:p w:rsidR="00BC3FF3" w:rsidRDefault="00BC3FF3">
      <w:pPr>
        <w:jc w:val="center"/>
        <w:rPr>
          <w:rFonts w:ascii="Arial" w:eastAsia="Tahoma" w:hAnsi="Arial" w:cs="Arial"/>
          <w:b/>
          <w:bCs/>
          <w:color w:val="000000"/>
        </w:rPr>
      </w:pPr>
    </w:p>
    <w:p w:rsidR="00BC3FF3" w:rsidRDefault="00B5504A">
      <w:pPr>
        <w:jc w:val="center"/>
        <w:rPr>
          <w:rFonts w:ascii="Arial" w:eastAsia="Tahoma" w:hAnsi="Arial" w:cs="Arial"/>
          <w:b/>
          <w:bCs/>
          <w:color w:val="000000"/>
        </w:rPr>
      </w:pPr>
      <w:r>
        <w:rPr>
          <w:rFonts w:ascii="Arial" w:eastAsia="Tahoma" w:hAnsi="Arial" w:cs="Arial"/>
          <w:b/>
          <w:bCs/>
          <w:color w:val="000000"/>
        </w:rPr>
        <w:t>Uchwała</w:t>
      </w:r>
      <w:bookmarkStart w:id="0" w:name="_GoBack"/>
      <w:bookmarkEnd w:id="0"/>
      <w:r w:rsidR="008F0AEA">
        <w:rPr>
          <w:rFonts w:ascii="Arial" w:eastAsia="Tahoma" w:hAnsi="Arial" w:cs="Arial"/>
          <w:b/>
          <w:bCs/>
          <w:color w:val="000000"/>
        </w:rPr>
        <w:t xml:space="preserve"> nr 43/2019</w:t>
      </w:r>
    </w:p>
    <w:p w:rsidR="00BC3FF3" w:rsidRDefault="008F0AEA">
      <w:pPr>
        <w:jc w:val="center"/>
        <w:rPr>
          <w:rFonts w:ascii="Arial" w:eastAsia="Tahoma" w:hAnsi="Arial" w:cs="Arial"/>
          <w:b/>
          <w:color w:val="000000"/>
        </w:rPr>
      </w:pPr>
      <w:r>
        <w:rPr>
          <w:rFonts w:ascii="Arial" w:eastAsia="Tahoma" w:hAnsi="Arial" w:cs="Arial"/>
          <w:b/>
          <w:color w:val="000000"/>
        </w:rPr>
        <w:t>Zarządu Powiatu Pyrzyckiego</w:t>
      </w:r>
    </w:p>
    <w:p w:rsidR="00BC3FF3" w:rsidRDefault="008F0AEA">
      <w:pPr>
        <w:jc w:val="center"/>
        <w:rPr>
          <w:rFonts w:ascii="Arial" w:eastAsia="Tahoma" w:hAnsi="Arial" w:cs="Arial"/>
          <w:b/>
          <w:color w:val="000000"/>
        </w:rPr>
      </w:pPr>
      <w:r>
        <w:rPr>
          <w:rFonts w:ascii="Arial" w:eastAsia="Tahoma" w:hAnsi="Arial" w:cs="Arial"/>
          <w:b/>
          <w:color w:val="000000"/>
        </w:rPr>
        <w:t>z dnia 19 czerwca 2019 r.</w:t>
      </w:r>
    </w:p>
    <w:p w:rsidR="00BC3FF3" w:rsidRDefault="00BC3FF3">
      <w:pPr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BC3FF3" w:rsidRDefault="00BC3FF3">
      <w:pPr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BC3FF3" w:rsidRDefault="008F0AEA">
      <w:pPr>
        <w:spacing w:line="100" w:lineRule="atLeast"/>
        <w:jc w:val="center"/>
      </w:pPr>
      <w:r>
        <w:rPr>
          <w:rFonts w:ascii="Arial" w:eastAsia="Tahoma" w:hAnsi="Arial" w:cs="Arial"/>
          <w:b/>
          <w:bCs/>
          <w:color w:val="000000"/>
        </w:rPr>
        <w:t xml:space="preserve">w sprawie wyrażenia opinii </w:t>
      </w:r>
      <w:r>
        <w:rPr>
          <w:rFonts w:ascii="Arial" w:eastAsia="Tahoma" w:hAnsi="Arial" w:cs="Arial"/>
          <w:b/>
          <w:bCs/>
          <w:color w:val="000000"/>
          <w:highlight w:val="white"/>
        </w:rPr>
        <w:t>o zaliczeniu drogi do kategorii dróg gminnych</w:t>
      </w:r>
    </w:p>
    <w:p w:rsidR="00BC3FF3" w:rsidRDefault="00BC3FF3">
      <w:pPr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BC3FF3" w:rsidRDefault="00BC3FF3">
      <w:pPr>
        <w:spacing w:line="100" w:lineRule="atLeast"/>
        <w:rPr>
          <w:rFonts w:ascii="Arial" w:eastAsia="Tahoma" w:hAnsi="Arial" w:cs="Arial"/>
          <w:color w:val="000000"/>
        </w:rPr>
      </w:pPr>
    </w:p>
    <w:p w:rsidR="00BC3FF3" w:rsidRDefault="00BC3FF3">
      <w:pPr>
        <w:spacing w:line="100" w:lineRule="atLeast"/>
        <w:rPr>
          <w:rFonts w:ascii="Arial" w:eastAsia="Tahoma" w:hAnsi="Arial" w:cs="Arial"/>
          <w:color w:val="000000"/>
        </w:rPr>
      </w:pPr>
    </w:p>
    <w:p w:rsidR="00BC3FF3" w:rsidRDefault="008F0AEA">
      <w:pPr>
        <w:spacing w:line="100" w:lineRule="atLeast"/>
        <w:ind w:firstLine="567"/>
        <w:jc w:val="both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Na podstawie art. 32 ust. 1 ustawy z dnia 5 czerwca 1998  r. o samorządzie powiatowym (t.j. Dz.U. z 2019 r., poz. 511) oraz art. 7 ust. 2 ustawy z dnia 21 marca  1985 r. o drogach publicznych (t.j. Dz.U. z 2018 r., poz. 2068) Zarząd Powiatu Pyrzyckiego uchwala, co następuje:</w:t>
      </w:r>
    </w:p>
    <w:p w:rsidR="00BC3FF3" w:rsidRDefault="00BC3FF3">
      <w:pPr>
        <w:spacing w:line="100" w:lineRule="atLeast"/>
        <w:rPr>
          <w:rFonts w:ascii="Arial" w:eastAsia="Tahoma" w:hAnsi="Arial" w:cs="Arial"/>
          <w:color w:val="000000"/>
        </w:rPr>
      </w:pPr>
    </w:p>
    <w:p w:rsidR="00BC3FF3" w:rsidRDefault="008F0AEA">
      <w:pPr>
        <w:spacing w:line="100" w:lineRule="atLeast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§ 1.</w:t>
      </w:r>
    </w:p>
    <w:p w:rsidR="00BC3FF3" w:rsidRDefault="00BC3FF3">
      <w:pPr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BC3FF3" w:rsidRDefault="008F0AEA">
      <w:pPr>
        <w:spacing w:line="100" w:lineRule="atLeast"/>
        <w:jc w:val="both"/>
      </w:pPr>
      <w:r>
        <w:rPr>
          <w:rFonts w:ascii="Arial" w:eastAsia="Tahoma" w:hAnsi="Arial" w:cs="Arial"/>
          <w:color w:val="000000"/>
        </w:rPr>
        <w:t xml:space="preserve">Opiniuje się pozytywnie </w:t>
      </w:r>
      <w:r>
        <w:rPr>
          <w:rFonts w:ascii="Arial" w:eastAsia="Tahoma" w:hAnsi="Arial" w:cs="Arial"/>
          <w:color w:val="000000"/>
          <w:highlight w:val="white"/>
        </w:rPr>
        <w:t xml:space="preserve">zaliczenie do kategorii dróg gminnych części drogi położonej na działce nr 245 obręb Przelewice, zaznaczonej na załączniku do uchwały.  </w:t>
      </w:r>
    </w:p>
    <w:p w:rsidR="00BC3FF3" w:rsidRDefault="00BC3FF3">
      <w:pPr>
        <w:spacing w:line="100" w:lineRule="atLeast"/>
        <w:ind w:firstLine="567"/>
        <w:jc w:val="both"/>
        <w:rPr>
          <w:rFonts w:ascii="Arial" w:eastAsia="Tahoma" w:hAnsi="Arial" w:cs="Arial"/>
          <w:color w:val="000000"/>
        </w:rPr>
      </w:pPr>
    </w:p>
    <w:p w:rsidR="00BC3FF3" w:rsidRDefault="008F0AEA">
      <w:pPr>
        <w:spacing w:line="100" w:lineRule="atLeast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§ 2.</w:t>
      </w:r>
    </w:p>
    <w:p w:rsidR="00BC3FF3" w:rsidRDefault="00BC3FF3">
      <w:pPr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BC3FF3" w:rsidRDefault="008F0AEA">
      <w:pPr>
        <w:spacing w:line="100" w:lineRule="atLeast"/>
        <w:jc w:val="both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Wykonanie uchwały powierza się dyrektorowi Wydziału Dróg i Komunikacji Starostwa Powiatowego w Pyrzycach.</w:t>
      </w:r>
    </w:p>
    <w:p w:rsidR="00BC3FF3" w:rsidRDefault="00BC3FF3">
      <w:pPr>
        <w:spacing w:line="100" w:lineRule="atLeast"/>
        <w:rPr>
          <w:rFonts w:ascii="Arial" w:eastAsia="Tahoma" w:hAnsi="Arial" w:cs="Arial"/>
          <w:color w:val="000000"/>
        </w:rPr>
      </w:pPr>
    </w:p>
    <w:p w:rsidR="00BC3FF3" w:rsidRDefault="008F0AEA">
      <w:pPr>
        <w:spacing w:line="100" w:lineRule="atLeast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§ 3.</w:t>
      </w:r>
    </w:p>
    <w:p w:rsidR="00BC3FF3" w:rsidRDefault="00BC3FF3">
      <w:pPr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BC3FF3" w:rsidRDefault="008F0AEA">
      <w:pPr>
        <w:spacing w:line="100" w:lineRule="atLeast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Uchwała wchodzi w życie z dniem podjęcia.</w:t>
      </w:r>
    </w:p>
    <w:p w:rsidR="00BC3FF3" w:rsidRDefault="00BC3FF3">
      <w:pPr>
        <w:spacing w:line="100" w:lineRule="atLeast"/>
        <w:rPr>
          <w:rFonts w:ascii="Arial" w:eastAsia="Tahoma" w:hAnsi="Arial" w:cs="Arial"/>
          <w:color w:val="000000"/>
        </w:rPr>
      </w:pPr>
    </w:p>
    <w:p w:rsidR="00BC3FF3" w:rsidRDefault="00BC3FF3">
      <w:pPr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BC3FF3" w:rsidRDefault="00BC3FF3">
      <w:pPr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BC3FF3" w:rsidRDefault="00BC3FF3">
      <w:pPr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BC3FF3" w:rsidRDefault="00BC3FF3">
      <w:pPr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BC3FF3" w:rsidRDefault="00BC3FF3">
      <w:pPr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BC3FF3" w:rsidRDefault="008F0AEA">
      <w:pPr>
        <w:spacing w:line="480" w:lineRule="auto"/>
        <w:ind w:left="3402"/>
        <w:jc w:val="center"/>
      </w:pPr>
      <w:r>
        <w:rPr>
          <w:rFonts w:ascii="Arial" w:eastAsia="Arial" w:hAnsi="Arial" w:cs="Arial"/>
          <w:color w:val="000000"/>
        </w:rPr>
        <w:t xml:space="preserve">     </w:t>
      </w:r>
      <w:r>
        <w:rPr>
          <w:rFonts w:ascii="Arial" w:eastAsia="Tahoma" w:hAnsi="Arial" w:cs="Arial"/>
          <w:color w:val="000000"/>
        </w:rPr>
        <w:tab/>
        <w:t>Zarząd Powiatu Pyrzyckiego</w:t>
      </w:r>
    </w:p>
    <w:p w:rsidR="00BC3FF3" w:rsidRDefault="00BC3FF3">
      <w:pPr>
        <w:spacing w:line="480" w:lineRule="auto"/>
        <w:ind w:left="3402"/>
        <w:jc w:val="center"/>
        <w:rPr>
          <w:rFonts w:ascii="Arial" w:eastAsia="Tahoma" w:hAnsi="Arial" w:cs="Arial"/>
          <w:color w:val="000000"/>
        </w:rPr>
      </w:pPr>
    </w:p>
    <w:p w:rsidR="00BC3FF3" w:rsidRDefault="008F0AEA">
      <w:pPr>
        <w:jc w:val="right"/>
      </w:pPr>
      <w:r>
        <w:rPr>
          <w:rFonts w:ascii="Arial" w:hAnsi="Arial" w:cs="Arial"/>
        </w:rPr>
        <w:t xml:space="preserve">Stanisław Stępień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….........................................</w:t>
      </w:r>
    </w:p>
    <w:p w:rsidR="00BC3FF3" w:rsidRDefault="00BC3FF3">
      <w:pPr>
        <w:jc w:val="right"/>
        <w:rPr>
          <w:rFonts w:ascii="Arial" w:hAnsi="Arial" w:cs="Arial"/>
        </w:rPr>
      </w:pPr>
    </w:p>
    <w:p w:rsidR="00BC3FF3" w:rsidRDefault="008F0AEA">
      <w:pPr>
        <w:jc w:val="right"/>
      </w:pPr>
      <w:r>
        <w:rPr>
          <w:rFonts w:ascii="Arial" w:hAnsi="Arial" w:cs="Arial"/>
        </w:rPr>
        <w:t xml:space="preserve">Ewa Gąsiorowska-Nawój </w:t>
      </w:r>
      <w:r>
        <w:rPr>
          <w:rFonts w:ascii="Arial" w:hAnsi="Arial" w:cs="Arial"/>
        </w:rPr>
        <w:tab/>
        <w:t>….........................................</w:t>
      </w:r>
    </w:p>
    <w:p w:rsidR="00BC3FF3" w:rsidRDefault="00BC3FF3">
      <w:pPr>
        <w:jc w:val="right"/>
        <w:rPr>
          <w:rFonts w:ascii="Arial" w:hAnsi="Arial" w:cs="Arial"/>
        </w:rPr>
      </w:pPr>
    </w:p>
    <w:p w:rsidR="00BC3FF3" w:rsidRDefault="008F0AEA">
      <w:pPr>
        <w:jc w:val="right"/>
      </w:pPr>
      <w:r>
        <w:rPr>
          <w:rFonts w:ascii="Arial" w:hAnsi="Arial" w:cs="Arial"/>
        </w:rPr>
        <w:t>Marek Kibała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….........................................</w:t>
      </w:r>
    </w:p>
    <w:p w:rsidR="00BC3FF3" w:rsidRDefault="00BC3FF3">
      <w:pPr>
        <w:jc w:val="right"/>
        <w:rPr>
          <w:rFonts w:ascii="Arial" w:hAnsi="Arial" w:cs="Arial"/>
        </w:rPr>
      </w:pPr>
    </w:p>
    <w:p w:rsidR="00BC3FF3" w:rsidRDefault="008F0AEA">
      <w:pPr>
        <w:jc w:val="right"/>
      </w:pPr>
      <w:r>
        <w:rPr>
          <w:rFonts w:ascii="Arial" w:hAnsi="Arial" w:cs="Arial"/>
        </w:rPr>
        <w:t>Jan Jaworski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….........................................</w:t>
      </w:r>
    </w:p>
    <w:p w:rsidR="00BC3FF3" w:rsidRDefault="00BC3FF3">
      <w:pPr>
        <w:jc w:val="right"/>
        <w:rPr>
          <w:rFonts w:ascii="Arial" w:hAnsi="Arial" w:cs="Arial"/>
        </w:rPr>
      </w:pPr>
    </w:p>
    <w:p w:rsidR="00BC3FF3" w:rsidRDefault="008F0A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Marcin Łapeciński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…....................................….</w:t>
      </w:r>
    </w:p>
    <w:p w:rsidR="00BC3FF3" w:rsidRDefault="00BC3FF3">
      <w:pPr>
        <w:jc w:val="right"/>
        <w:rPr>
          <w:rFonts w:ascii="Arial" w:hAnsi="Arial" w:cs="Arial"/>
        </w:rPr>
      </w:pPr>
    </w:p>
    <w:p w:rsidR="00BC3FF3" w:rsidRDefault="00BC3FF3">
      <w:pPr>
        <w:jc w:val="right"/>
        <w:rPr>
          <w:rFonts w:ascii="Arial" w:hAnsi="Arial" w:cs="Arial"/>
        </w:rPr>
      </w:pPr>
    </w:p>
    <w:p w:rsidR="00BC3FF3" w:rsidRDefault="00BC3FF3">
      <w:pPr>
        <w:jc w:val="right"/>
        <w:rPr>
          <w:rFonts w:ascii="Arial" w:hAnsi="Arial" w:cs="Arial"/>
        </w:rPr>
      </w:pPr>
    </w:p>
    <w:p w:rsidR="00BC3FF3" w:rsidRDefault="00BC3FF3">
      <w:pPr>
        <w:rPr>
          <w:rFonts w:ascii="Arial" w:hAnsi="Arial" w:cs="Arial"/>
        </w:rPr>
      </w:pPr>
    </w:p>
    <w:p w:rsidR="00BC3FF3" w:rsidRDefault="008F0AEA">
      <w:pPr>
        <w:ind w:left="5387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Załącznik do uchwały nr 43/2019</w:t>
      </w:r>
    </w:p>
    <w:p w:rsidR="00BC3FF3" w:rsidRDefault="008F0AEA">
      <w:pPr>
        <w:ind w:left="5387"/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Zarządu Powiatu Pyrzyckiego</w:t>
      </w:r>
    </w:p>
    <w:p w:rsidR="00BC3FF3" w:rsidRDefault="008F0AEA">
      <w:pPr>
        <w:ind w:left="5387"/>
        <w:jc w:val="center"/>
        <w:rPr>
          <w:rFonts w:ascii="Arial" w:hAnsi="Arial" w:cs="Arial"/>
        </w:rPr>
      </w:pPr>
      <w:r>
        <w:rPr>
          <w:rFonts w:ascii="Arial" w:hAnsi="Arial" w:cs="Arial"/>
        </w:rPr>
        <w:t>z dnia 19 czerwca 2019 r.</w:t>
      </w:r>
    </w:p>
    <w:p w:rsidR="00535A4A" w:rsidRDefault="00535A4A">
      <w:pPr>
        <w:ind w:left="5387"/>
        <w:jc w:val="center"/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2BAC50CF" wp14:editId="1C62A395">
            <wp:simplePos x="0" y="0"/>
            <wp:positionH relativeFrom="column">
              <wp:posOffset>-321346</wp:posOffset>
            </wp:positionH>
            <wp:positionV relativeFrom="paragraph">
              <wp:posOffset>123825</wp:posOffset>
            </wp:positionV>
            <wp:extent cx="6469811" cy="8799521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9811" cy="8799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5A4A">
      <w:pgSz w:w="11906" w:h="16838"/>
      <w:pgMar w:top="851" w:right="1417" w:bottom="1417" w:left="1417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702B5"/>
    <w:multiLevelType w:val="multilevel"/>
    <w:tmpl w:val="377C0472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BC3FF3"/>
    <w:rsid w:val="00535A4A"/>
    <w:rsid w:val="008F0AEA"/>
    <w:rsid w:val="00B5504A"/>
    <w:rsid w:val="00BC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sz w:val="24"/>
        <w:szCs w:val="24"/>
        <w:lang w:val="pl-PL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keepNext/>
      <w:widowControl w:val="0"/>
      <w:shd w:val="clear" w:color="auto" w:fill="FFFFFF"/>
      <w:suppressAutoHyphens/>
    </w:pPr>
  </w:style>
  <w:style w:type="paragraph" w:styleId="Nagwek1">
    <w:name w:val="heading 1"/>
    <w:basedOn w:val="Nagwek"/>
    <w:next w:val="Tekstpodstawowy"/>
    <w:qFormat/>
    <w:pPr>
      <w:numPr>
        <w:numId w:val="1"/>
      </w:numPr>
      <w:outlineLvl w:val="0"/>
    </w:pPr>
    <w:rPr>
      <w:b/>
      <w:bCs/>
    </w:rPr>
  </w:style>
  <w:style w:type="paragraph" w:styleId="Nagwek2">
    <w:name w:val="heading 2"/>
    <w:basedOn w:val="Nagwek"/>
    <w:next w:val="Tekstpodstawowy"/>
    <w:qFormat/>
    <w:pPr>
      <w:numPr>
        <w:ilvl w:val="1"/>
        <w:numId w:val="1"/>
      </w:numPr>
      <w:spacing w:before="200" w:after="0"/>
      <w:outlineLvl w:val="1"/>
    </w:pPr>
    <w:rPr>
      <w:b/>
      <w:bCs/>
    </w:rPr>
  </w:style>
  <w:style w:type="paragraph" w:styleId="Nagwek3">
    <w:name w:val="heading 3"/>
    <w:basedOn w:val="Nagwek"/>
    <w:next w:val="Tekstpodstawowy"/>
    <w:qFormat/>
    <w:pPr>
      <w:numPr>
        <w:ilvl w:val="2"/>
        <w:numId w:val="1"/>
      </w:numPr>
      <w:spacing w:before="140" w:after="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Znakinumeracji">
    <w:name w:val="Znaki numeracji"/>
    <w:qFormat/>
  </w:style>
  <w:style w:type="paragraph" w:styleId="Nagwek">
    <w:name w:val="header"/>
    <w:basedOn w:val="Normalny"/>
    <w:next w:val="Tekstpodstawowy"/>
    <w:qFormat/>
    <w:pPr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Cytaty">
    <w:name w:val="Cytaty"/>
    <w:basedOn w:val="Normalny"/>
    <w:qFormat/>
    <w:pPr>
      <w:spacing w:after="283"/>
      <w:ind w:left="567" w:right="567"/>
    </w:pPr>
  </w:style>
  <w:style w:type="paragraph" w:styleId="Tytu">
    <w:name w:val="Title"/>
    <w:basedOn w:val="Nagwek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"/>
    <w:next w:val="Tekstpodstawowy"/>
    <w:qFormat/>
    <w:pPr>
      <w:spacing w:before="60" w:after="0"/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171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Durkin</dc:creator>
  <dc:description/>
  <cp:lastModifiedBy>Waldemar Durkin</cp:lastModifiedBy>
  <cp:revision>6</cp:revision>
  <cp:lastPrinted>2019-06-17T07:16:00Z</cp:lastPrinted>
  <dcterms:created xsi:type="dcterms:W3CDTF">2014-06-13T12:33:00Z</dcterms:created>
  <dcterms:modified xsi:type="dcterms:W3CDTF">2019-06-18T06:07:00Z</dcterms:modified>
  <dc:language>pl-PL</dc:language>
</cp:coreProperties>
</file>