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EB3A1E">
        <w:rPr>
          <w:rFonts w:ascii="Arial" w:hAnsi="Arial" w:cs="Arial"/>
          <w:b/>
          <w:bCs/>
          <w:color w:val="000000"/>
        </w:rPr>
        <w:t>32</w:t>
      </w:r>
      <w:r w:rsidR="005D3E9A">
        <w:rPr>
          <w:rFonts w:ascii="Arial" w:hAnsi="Arial" w:cs="Arial"/>
          <w:b/>
          <w:bCs/>
          <w:color w:val="000000"/>
        </w:rPr>
        <w:t>/201</w:t>
      </w:r>
      <w:r w:rsidR="00D145E0">
        <w:rPr>
          <w:rFonts w:ascii="Arial" w:hAnsi="Arial" w:cs="Arial"/>
          <w:b/>
          <w:bCs/>
          <w:color w:val="000000"/>
        </w:rPr>
        <w:t>9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EB3A1E">
        <w:rPr>
          <w:rFonts w:ascii="Arial" w:hAnsi="Arial" w:cs="Arial"/>
          <w:b/>
          <w:bCs/>
          <w:color w:val="000000"/>
        </w:rPr>
        <w:t>15 maja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D145E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zaliczeniu </w:t>
      </w:r>
      <w:r w:rsidR="00EB3A1E">
        <w:rPr>
          <w:rFonts w:ascii="Arial" w:hAnsi="Arial" w:cs="Arial"/>
          <w:b/>
          <w:bCs/>
          <w:color w:val="000000"/>
          <w:shd w:val="clear" w:color="auto" w:fill="FFFFFF"/>
        </w:rPr>
        <w:t>drogi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do kategorii dróg gminnych na</w:t>
      </w:r>
      <w:r w:rsidR="00A52249">
        <w:rPr>
          <w:rFonts w:ascii="Arial" w:hAnsi="Arial" w:cs="Arial"/>
          <w:b/>
          <w:bCs/>
          <w:color w:val="000000"/>
          <w:shd w:val="clear" w:color="auto" w:fill="FFFFFF"/>
        </w:rPr>
        <w:t xml:space="preserve"> terenie </w:t>
      </w:r>
      <w:r w:rsidR="00EB3A1E">
        <w:rPr>
          <w:rFonts w:ascii="Arial" w:hAnsi="Arial" w:cs="Arial"/>
          <w:b/>
          <w:bCs/>
          <w:color w:val="000000"/>
          <w:shd w:val="clear" w:color="auto" w:fill="FFFFFF"/>
        </w:rPr>
        <w:t>gminy Przelewice</w:t>
      </w:r>
    </w:p>
    <w:p w:rsidR="00A52249" w:rsidRDefault="00A52249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EB3A1E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32 ust. 1 ustawy o samorządzie powiatowym </w:t>
      </w:r>
      <w:r w:rsidR="002D3F66">
        <w:rPr>
          <w:rFonts w:ascii="Arial" w:hAnsi="Arial" w:cs="Arial"/>
          <w:color w:val="000000"/>
        </w:rPr>
        <w:t>(Dz. U. z 201</w:t>
      </w:r>
      <w:r w:rsidR="00EB3A1E">
        <w:rPr>
          <w:rFonts w:ascii="Arial" w:hAnsi="Arial" w:cs="Arial"/>
          <w:color w:val="000000"/>
        </w:rPr>
        <w:t>9</w:t>
      </w:r>
      <w:r w:rsidR="002D3F66">
        <w:rPr>
          <w:rFonts w:ascii="Arial" w:hAnsi="Arial" w:cs="Arial"/>
          <w:color w:val="000000"/>
        </w:rPr>
        <w:t xml:space="preserve"> r., poz. </w:t>
      </w:r>
      <w:r w:rsidR="00EB3A1E">
        <w:rPr>
          <w:rFonts w:ascii="Arial" w:hAnsi="Arial" w:cs="Arial"/>
          <w:color w:val="000000"/>
        </w:rPr>
        <w:t>511)</w:t>
      </w:r>
      <w:r w:rsidR="002D3F66">
        <w:rPr>
          <w:rFonts w:ascii="Arial" w:hAnsi="Arial" w:cs="Arial"/>
          <w:color w:val="000000"/>
        </w:rPr>
        <w:t xml:space="preserve"> art. </w:t>
      </w:r>
      <w:r w:rsidR="00EB3A1E">
        <w:rPr>
          <w:rFonts w:ascii="Arial" w:hAnsi="Arial" w:cs="Arial"/>
          <w:color w:val="000000"/>
        </w:rPr>
        <w:t>7</w:t>
      </w:r>
      <w:r w:rsidR="002D3F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ust. 2 ustawy z dnia 21 marca 1985 r. o drogach publicznych </w:t>
      </w:r>
      <w:r w:rsidR="002D3F6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(D</w:t>
      </w:r>
      <w:r w:rsidR="002D3F66">
        <w:rPr>
          <w:rFonts w:ascii="Arial" w:hAnsi="Arial" w:cs="Arial"/>
          <w:color w:val="000000"/>
        </w:rPr>
        <w:t>z.U. z 2018 r., poz. 2068</w:t>
      </w:r>
      <w:r>
        <w:rPr>
          <w:rFonts w:ascii="Arial" w:hAnsi="Arial" w:cs="Arial"/>
          <w:color w:val="000000"/>
        </w:rPr>
        <w:t>) 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1.</w:t>
      </w:r>
    </w:p>
    <w:p w:rsidR="00EB3A1E" w:rsidRDefault="00EB3A1E" w:rsidP="00A52249">
      <w:pPr>
        <w:pStyle w:val="NormalnyWeb"/>
        <w:spacing w:before="0" w:beforeAutospacing="0" w:after="0"/>
        <w:jc w:val="center"/>
      </w:pPr>
    </w:p>
    <w:p w:rsidR="005D3E9A" w:rsidRDefault="005D3E9A" w:rsidP="004F15F7">
      <w:pPr>
        <w:pStyle w:val="NormalnyWeb"/>
        <w:spacing w:before="0" w:beforeAutospacing="0" w:after="0"/>
        <w:ind w:firstLine="567"/>
        <w:jc w:val="both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>zaliczenie do kategorii dróg gminnych</w:t>
      </w:r>
      <w:r w:rsidR="002D3F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3A1E">
        <w:rPr>
          <w:rFonts w:ascii="Arial" w:hAnsi="Arial" w:cs="Arial"/>
          <w:color w:val="000000"/>
          <w:shd w:val="clear" w:color="auto" w:fill="FFFFFF"/>
        </w:rPr>
        <w:t xml:space="preserve">działkę </w:t>
      </w:r>
      <w:r w:rsidR="002D3F66">
        <w:rPr>
          <w:rFonts w:ascii="Arial" w:hAnsi="Arial" w:cs="Arial"/>
          <w:color w:val="000000"/>
          <w:shd w:val="clear" w:color="auto" w:fill="FFFFFF"/>
        </w:rPr>
        <w:t>nr</w:t>
      </w:r>
      <w:r w:rsidR="00EB3A1E">
        <w:rPr>
          <w:rFonts w:ascii="Arial" w:hAnsi="Arial" w:cs="Arial"/>
          <w:color w:val="000000"/>
          <w:shd w:val="clear" w:color="auto" w:fill="FFFFFF"/>
        </w:rPr>
        <w:t xml:space="preserve"> 161 obręb Kłodzino.</w:t>
      </w:r>
    </w:p>
    <w:p w:rsidR="00A52249" w:rsidRDefault="00A52249" w:rsidP="0061112E">
      <w:pPr>
        <w:pStyle w:val="NormalnyWeb"/>
        <w:spacing w:before="0" w:beforeAutospacing="0" w:after="0"/>
        <w:ind w:left="720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2.</w:t>
      </w:r>
    </w:p>
    <w:p w:rsidR="00EB3A1E" w:rsidRDefault="00EB3A1E" w:rsidP="00A52249">
      <w:pPr>
        <w:pStyle w:val="NormalnyWeb"/>
        <w:spacing w:before="0" w:beforeAutospacing="0" w:after="0"/>
        <w:jc w:val="center"/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3.</w:t>
      </w:r>
    </w:p>
    <w:p w:rsidR="00EB3A1E" w:rsidRDefault="00EB3A1E" w:rsidP="00A52249">
      <w:pPr>
        <w:pStyle w:val="NormalnyWeb"/>
        <w:spacing w:before="0" w:beforeAutospacing="0" w:after="0"/>
        <w:jc w:val="center"/>
      </w:pPr>
      <w:bookmarkStart w:id="0" w:name="_GoBack"/>
      <w:bookmarkEnd w:id="0"/>
    </w:p>
    <w:p w:rsidR="005D3E9A" w:rsidRDefault="005D3E9A" w:rsidP="00A52249">
      <w:pPr>
        <w:pStyle w:val="NormalnyWeb"/>
        <w:spacing w:before="0" w:beforeAutospacing="0" w:after="0"/>
        <w:ind w:firstLine="567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Pr="00E05DB3" w:rsidRDefault="005D3E9A" w:rsidP="00A52249">
      <w:pPr>
        <w:pStyle w:val="NormalnyWeb"/>
        <w:spacing w:before="0" w:beforeAutospacing="0" w:after="0"/>
        <w:jc w:val="right"/>
      </w:pPr>
    </w:p>
    <w:p w:rsidR="00E05DB3" w:rsidRPr="00E05DB3" w:rsidRDefault="00E05DB3" w:rsidP="00E05DB3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E05DB3">
        <w:rPr>
          <w:rFonts w:ascii="Arial" w:hAnsi="Arial" w:cs="Arial"/>
          <w:sz w:val="24"/>
          <w:szCs w:val="24"/>
        </w:rPr>
        <w:t>Zarząd Powiatu Pyrzyckiego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>Stanisław Stępień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Ewa Gąsiorowska-Nawój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Marek Kibała  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>Jan Jaworski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</w:t>
      </w:r>
      <w:r w:rsidRPr="00E05DB3">
        <w:rPr>
          <w:rStyle w:val="Pogrubienie"/>
          <w:rFonts w:ascii="Arial" w:hAnsi="Arial" w:cs="Arial"/>
          <w:b w:val="0"/>
        </w:rPr>
        <w:tab/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</w:rPr>
      </w:pPr>
      <w:r w:rsidRPr="00E05DB3">
        <w:rPr>
          <w:rStyle w:val="Pogrubienie"/>
          <w:rFonts w:ascii="Arial" w:hAnsi="Arial" w:cs="Arial"/>
          <w:b w:val="0"/>
        </w:rPr>
        <w:t>Marcin Łapeciński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2D3F66"/>
    <w:rsid w:val="004F15F7"/>
    <w:rsid w:val="0056236F"/>
    <w:rsid w:val="005D3E9A"/>
    <w:rsid w:val="0061112E"/>
    <w:rsid w:val="00643728"/>
    <w:rsid w:val="00825A06"/>
    <w:rsid w:val="00A52249"/>
    <w:rsid w:val="00D145E0"/>
    <w:rsid w:val="00E05DB3"/>
    <w:rsid w:val="00E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05DB3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E05DB3"/>
    <w:rPr>
      <w:b/>
      <w:bCs/>
    </w:rPr>
  </w:style>
  <w:style w:type="paragraph" w:styleId="Tekstpodstawowy">
    <w:name w:val="Body Text"/>
    <w:basedOn w:val="Normalny"/>
    <w:link w:val="TekstpodstawowyZnak"/>
    <w:rsid w:val="00E05DB3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05DB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12</cp:revision>
  <cp:lastPrinted>2019-02-19T12:32:00Z</cp:lastPrinted>
  <dcterms:created xsi:type="dcterms:W3CDTF">2018-05-22T12:12:00Z</dcterms:created>
  <dcterms:modified xsi:type="dcterms:W3CDTF">2019-05-24T09:06:00Z</dcterms:modified>
</cp:coreProperties>
</file>