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F25" w:rsidRDefault="00C4655F">
      <w:pPr>
        <w:pStyle w:val="Standard"/>
        <w:jc w:val="center"/>
        <w:rPr>
          <w:rFonts w:ascii="Arial" w:eastAsia="Tahoma" w:hAnsi="Arial" w:cs="Arial"/>
          <w:b/>
          <w:bCs/>
          <w:color w:val="000000"/>
        </w:rPr>
      </w:pPr>
      <w:r>
        <w:rPr>
          <w:rFonts w:ascii="Arial" w:eastAsia="Tahoma" w:hAnsi="Arial" w:cs="Arial"/>
          <w:b/>
          <w:bCs/>
          <w:color w:val="000000"/>
        </w:rPr>
        <w:t>Uchwała nr 93</w:t>
      </w:r>
      <w:r w:rsidR="005B0304">
        <w:rPr>
          <w:rFonts w:ascii="Arial" w:eastAsia="Tahoma" w:hAnsi="Arial" w:cs="Arial"/>
          <w:b/>
          <w:bCs/>
          <w:color w:val="000000"/>
        </w:rPr>
        <w:t>/2018</w:t>
      </w:r>
    </w:p>
    <w:p w:rsidR="00244F25" w:rsidRDefault="005B0304">
      <w:pPr>
        <w:pStyle w:val="Standard"/>
        <w:jc w:val="center"/>
        <w:rPr>
          <w:rFonts w:ascii="Arial" w:eastAsia="Tahoma" w:hAnsi="Arial" w:cs="Arial"/>
          <w:b/>
          <w:color w:val="000000"/>
        </w:rPr>
      </w:pPr>
      <w:r>
        <w:rPr>
          <w:rFonts w:ascii="Arial" w:eastAsia="Tahoma" w:hAnsi="Arial" w:cs="Arial"/>
          <w:b/>
          <w:color w:val="000000"/>
        </w:rPr>
        <w:t>Zarządu Powiatu Pyrzyckiego</w:t>
      </w:r>
    </w:p>
    <w:p w:rsidR="00244F25" w:rsidRDefault="00C4655F">
      <w:pPr>
        <w:pStyle w:val="Standard"/>
        <w:jc w:val="center"/>
        <w:rPr>
          <w:rFonts w:ascii="Arial" w:eastAsia="Tahoma" w:hAnsi="Arial" w:cs="Arial"/>
          <w:b/>
          <w:color w:val="000000"/>
        </w:rPr>
      </w:pPr>
      <w:r>
        <w:rPr>
          <w:rFonts w:ascii="Arial" w:eastAsia="Tahoma" w:hAnsi="Arial" w:cs="Arial"/>
          <w:b/>
          <w:color w:val="000000"/>
        </w:rPr>
        <w:t>z dnia 15</w:t>
      </w:r>
      <w:r w:rsidR="005B0304">
        <w:rPr>
          <w:rFonts w:ascii="Arial" w:eastAsia="Tahoma" w:hAnsi="Arial" w:cs="Arial"/>
          <w:b/>
          <w:color w:val="000000"/>
        </w:rPr>
        <w:t xml:space="preserve"> listopada 2018 r.</w:t>
      </w:r>
    </w:p>
    <w:p w:rsidR="00244F25" w:rsidRDefault="00244F25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244F25" w:rsidRDefault="00244F25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244F25" w:rsidRDefault="005B0304">
      <w:pPr>
        <w:pStyle w:val="Standard"/>
        <w:spacing w:line="100" w:lineRule="atLeast"/>
        <w:jc w:val="center"/>
        <w:rPr>
          <w:rFonts w:ascii="Arial" w:eastAsia="Tahoma" w:hAnsi="Arial" w:cs="Arial"/>
          <w:b/>
          <w:bCs/>
          <w:color w:val="000000"/>
        </w:rPr>
      </w:pPr>
      <w:r>
        <w:rPr>
          <w:rFonts w:ascii="Arial" w:eastAsia="Tahoma" w:hAnsi="Arial" w:cs="Arial"/>
          <w:b/>
          <w:bCs/>
          <w:color w:val="000000"/>
        </w:rPr>
        <w:t xml:space="preserve">w sprawie wyrażenia opinii </w:t>
      </w:r>
      <w:r>
        <w:rPr>
          <w:rFonts w:ascii="Arial" w:eastAsia="Tahoma" w:hAnsi="Arial" w:cs="Arial"/>
          <w:b/>
          <w:bCs/>
          <w:color w:val="000000"/>
          <w:shd w:val="clear" w:color="auto" w:fill="FFFFFF"/>
        </w:rPr>
        <w:t>o zaliczeniu d</w:t>
      </w:r>
      <w:r w:rsidR="00C4655F">
        <w:rPr>
          <w:rFonts w:ascii="Arial" w:eastAsia="Tahoma" w:hAnsi="Arial" w:cs="Arial"/>
          <w:b/>
          <w:bCs/>
          <w:color w:val="000000"/>
          <w:shd w:val="clear" w:color="auto" w:fill="FFFFFF"/>
        </w:rPr>
        <w:t>rogi do kategorii dróg gminnych</w:t>
      </w:r>
    </w:p>
    <w:p w:rsidR="00244F25" w:rsidRDefault="00244F25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244F25" w:rsidRDefault="00244F25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244F25" w:rsidRDefault="00244F25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244F25" w:rsidRDefault="005B0304">
      <w:pPr>
        <w:pStyle w:val="Standard"/>
        <w:spacing w:line="100" w:lineRule="atLeast"/>
        <w:ind w:firstLine="567"/>
        <w:jc w:val="both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Na podstawie art. 32 ust. 1 ustawy o samorządzie powiatowym (Dz.U. z 2018 r., poz. 995 ze zm.) oraz art. 7 ust. 2 ustawy z dnia 21 marca  1985 r. o drogach pu</w:t>
      </w:r>
      <w:r>
        <w:rPr>
          <w:rFonts w:ascii="Arial" w:eastAsia="Tahoma" w:hAnsi="Arial" w:cs="Arial"/>
          <w:color w:val="000000"/>
        </w:rPr>
        <w:t>blicznych (Dz.U. z 2018 r., poz. 2068 ze zm.) Zarząd Powiatu Pyrzyckiego uchwala, co następuje:</w:t>
      </w:r>
    </w:p>
    <w:p w:rsidR="00244F25" w:rsidRDefault="00244F25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244F25" w:rsidRDefault="005B0304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§ 1.</w:t>
      </w:r>
    </w:p>
    <w:p w:rsidR="00244F25" w:rsidRDefault="00244F25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244F25" w:rsidRDefault="005B0304">
      <w:pPr>
        <w:pStyle w:val="Standard"/>
        <w:spacing w:line="10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 xml:space="preserve">Opiniuje się pozytywnie </w:t>
      </w:r>
      <w:r>
        <w:rPr>
          <w:rFonts w:ascii="Arial" w:eastAsia="Tahoma" w:hAnsi="Arial" w:cs="Arial"/>
          <w:color w:val="000000"/>
          <w:shd w:val="clear" w:color="auto" w:fill="FFFFFF"/>
        </w:rPr>
        <w:t>zaliczenie do kategorii dróg gminnych drogi położonej na działce nr 501</w:t>
      </w:r>
      <w:r w:rsidR="00C4655F">
        <w:rPr>
          <w:rFonts w:ascii="Arial" w:eastAsia="Tahoma" w:hAnsi="Arial" w:cs="Arial"/>
          <w:color w:val="000000"/>
          <w:shd w:val="clear" w:color="auto" w:fill="FFFFFF"/>
        </w:rPr>
        <w:t>,</w:t>
      </w:r>
      <w:bookmarkStart w:id="0" w:name="_GoBack"/>
      <w:bookmarkEnd w:id="0"/>
      <w:r>
        <w:rPr>
          <w:rFonts w:ascii="Arial" w:eastAsia="Tahoma" w:hAnsi="Arial" w:cs="Arial"/>
          <w:color w:val="000000"/>
          <w:shd w:val="clear" w:color="auto" w:fill="FFFFFF"/>
        </w:rPr>
        <w:t xml:space="preserve"> obręb Warnice.</w:t>
      </w:r>
    </w:p>
    <w:p w:rsidR="00244F25" w:rsidRDefault="00244F25">
      <w:pPr>
        <w:pStyle w:val="Standard"/>
        <w:spacing w:line="100" w:lineRule="atLeast"/>
        <w:ind w:firstLine="567"/>
        <w:jc w:val="both"/>
        <w:rPr>
          <w:rFonts w:ascii="Arial" w:eastAsia="Tahoma" w:hAnsi="Arial" w:cs="Arial"/>
          <w:color w:val="000000"/>
        </w:rPr>
      </w:pPr>
    </w:p>
    <w:p w:rsidR="00244F25" w:rsidRDefault="005B0304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§ 2.</w:t>
      </w:r>
    </w:p>
    <w:p w:rsidR="00244F25" w:rsidRDefault="00244F25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244F25" w:rsidRDefault="005B0304">
      <w:pPr>
        <w:pStyle w:val="Standard"/>
        <w:spacing w:line="100" w:lineRule="atLeast"/>
        <w:ind w:firstLine="567"/>
        <w:jc w:val="both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 xml:space="preserve">Wykonanie uchwały powierza się </w:t>
      </w:r>
      <w:r>
        <w:rPr>
          <w:rFonts w:ascii="Arial" w:eastAsia="Tahoma" w:hAnsi="Arial" w:cs="Arial"/>
          <w:color w:val="000000"/>
        </w:rPr>
        <w:t>dyrektorowi Wydziału Dróg i Komunikacji Starostwa Powiatowego w Pyrzycach.</w:t>
      </w:r>
    </w:p>
    <w:p w:rsidR="00244F25" w:rsidRDefault="00244F25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244F25" w:rsidRDefault="005B0304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§ 3.</w:t>
      </w:r>
    </w:p>
    <w:p w:rsidR="00244F25" w:rsidRDefault="00244F25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244F25" w:rsidRDefault="005B0304">
      <w:pPr>
        <w:pStyle w:val="Standard"/>
        <w:spacing w:line="100" w:lineRule="atLeast"/>
        <w:ind w:firstLine="567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Uchwała wchodzi w życie z dniem podjęcia.</w:t>
      </w:r>
    </w:p>
    <w:p w:rsidR="00244F25" w:rsidRDefault="00244F25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244F25" w:rsidRDefault="00244F25">
      <w:pPr>
        <w:pStyle w:val="Standard"/>
        <w:spacing w:line="100" w:lineRule="atLeast"/>
        <w:jc w:val="right"/>
        <w:rPr>
          <w:rFonts w:ascii="Arial" w:eastAsia="Tahoma" w:hAnsi="Arial" w:cs="Arial"/>
          <w:color w:val="000000"/>
        </w:rPr>
      </w:pPr>
    </w:p>
    <w:p w:rsidR="00244F25" w:rsidRDefault="00244F25">
      <w:pPr>
        <w:pStyle w:val="Standard"/>
        <w:spacing w:line="100" w:lineRule="atLeast"/>
        <w:jc w:val="right"/>
        <w:rPr>
          <w:rFonts w:ascii="Arial" w:eastAsia="Tahoma" w:hAnsi="Arial" w:cs="Arial"/>
          <w:color w:val="000000"/>
        </w:rPr>
      </w:pPr>
    </w:p>
    <w:p w:rsidR="00244F25" w:rsidRDefault="00244F25">
      <w:pPr>
        <w:pStyle w:val="Standard"/>
        <w:spacing w:line="100" w:lineRule="atLeast"/>
        <w:jc w:val="right"/>
        <w:rPr>
          <w:rFonts w:ascii="Arial" w:eastAsia="Tahoma" w:hAnsi="Arial" w:cs="Arial"/>
          <w:color w:val="000000"/>
        </w:rPr>
      </w:pPr>
    </w:p>
    <w:p w:rsidR="00244F25" w:rsidRDefault="00244F25">
      <w:pPr>
        <w:pStyle w:val="Standard"/>
        <w:spacing w:line="100" w:lineRule="atLeast"/>
        <w:jc w:val="right"/>
        <w:rPr>
          <w:rFonts w:ascii="Arial" w:eastAsia="Tahoma" w:hAnsi="Arial" w:cs="Arial"/>
          <w:color w:val="000000"/>
        </w:rPr>
      </w:pPr>
    </w:p>
    <w:p w:rsidR="00244F25" w:rsidRDefault="00244F25">
      <w:pPr>
        <w:pStyle w:val="Standard"/>
        <w:spacing w:line="100" w:lineRule="atLeast"/>
        <w:jc w:val="right"/>
        <w:rPr>
          <w:rFonts w:ascii="Arial" w:eastAsia="Tahoma" w:hAnsi="Arial" w:cs="Arial"/>
          <w:color w:val="000000"/>
        </w:rPr>
      </w:pPr>
    </w:p>
    <w:p w:rsidR="00244F25" w:rsidRDefault="005B0304">
      <w:pPr>
        <w:pStyle w:val="Standard"/>
        <w:spacing w:line="480" w:lineRule="auto"/>
        <w:ind w:left="3402"/>
        <w:jc w:val="center"/>
      </w:pPr>
      <w:r>
        <w:rPr>
          <w:rFonts w:ascii="Arial" w:eastAsia="Arial" w:hAnsi="Arial" w:cs="Arial"/>
          <w:color w:val="000000"/>
        </w:rPr>
        <w:t xml:space="preserve">     </w:t>
      </w:r>
      <w:r>
        <w:rPr>
          <w:rFonts w:ascii="Arial" w:eastAsia="Tahoma" w:hAnsi="Arial" w:cs="Arial"/>
          <w:color w:val="000000"/>
        </w:rPr>
        <w:tab/>
        <w:t>Zarząd Powiatu Pyrzyckiego</w:t>
      </w:r>
    </w:p>
    <w:p w:rsidR="00244F25" w:rsidRDefault="00244F25">
      <w:pPr>
        <w:pStyle w:val="Standard"/>
        <w:spacing w:line="480" w:lineRule="auto"/>
        <w:ind w:left="3402"/>
        <w:jc w:val="center"/>
        <w:rPr>
          <w:rFonts w:ascii="Arial" w:eastAsia="Tahoma" w:hAnsi="Arial" w:cs="Arial"/>
          <w:color w:val="000000"/>
          <w:sz w:val="12"/>
          <w:szCs w:val="12"/>
        </w:rPr>
      </w:pPr>
    </w:p>
    <w:p w:rsidR="00244F25" w:rsidRDefault="00C4655F">
      <w:pPr>
        <w:pStyle w:val="Standard"/>
        <w:spacing w:line="480" w:lineRule="auto"/>
        <w:ind w:left="3402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Stanisław Stępień</w:t>
      </w:r>
      <w:r>
        <w:rPr>
          <w:rFonts w:ascii="Arial" w:eastAsia="Tahoma" w:hAnsi="Arial" w:cs="Arial"/>
          <w:color w:val="000000"/>
        </w:rPr>
        <w:tab/>
      </w:r>
      <w:r>
        <w:rPr>
          <w:rFonts w:ascii="Arial" w:eastAsia="Tahoma" w:hAnsi="Arial" w:cs="Arial"/>
          <w:color w:val="000000"/>
        </w:rPr>
        <w:tab/>
      </w:r>
      <w:r>
        <w:rPr>
          <w:rFonts w:ascii="Arial" w:eastAsia="Tahoma" w:hAnsi="Arial" w:cs="Arial"/>
          <w:color w:val="000000"/>
        </w:rPr>
        <w:t>..............................................</w:t>
      </w:r>
    </w:p>
    <w:p w:rsidR="00244F25" w:rsidRDefault="005B0304">
      <w:pPr>
        <w:pStyle w:val="Standard"/>
        <w:spacing w:line="480" w:lineRule="auto"/>
        <w:ind w:left="3402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Bartłomiej Królikowski</w:t>
      </w:r>
      <w:r>
        <w:rPr>
          <w:rFonts w:ascii="Arial" w:eastAsia="Tahoma" w:hAnsi="Arial" w:cs="Arial"/>
          <w:color w:val="000000"/>
        </w:rPr>
        <w:tab/>
      </w:r>
      <w:r w:rsidR="00C4655F">
        <w:rPr>
          <w:rFonts w:ascii="Arial" w:eastAsia="Tahoma" w:hAnsi="Arial" w:cs="Arial"/>
          <w:color w:val="000000"/>
        </w:rPr>
        <w:t>..............................................</w:t>
      </w:r>
    </w:p>
    <w:p w:rsidR="00244F25" w:rsidRDefault="00C4655F">
      <w:pPr>
        <w:pStyle w:val="Standard"/>
        <w:spacing w:line="480" w:lineRule="auto"/>
        <w:ind w:left="3402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Ewa Gąsiorowska-</w:t>
      </w:r>
      <w:r w:rsidR="005B0304">
        <w:rPr>
          <w:rFonts w:ascii="Arial" w:eastAsia="Tahoma" w:hAnsi="Arial" w:cs="Arial"/>
          <w:color w:val="000000"/>
        </w:rPr>
        <w:t>Nawój</w:t>
      </w:r>
      <w:r>
        <w:rPr>
          <w:rFonts w:ascii="Arial" w:eastAsia="Tahoma" w:hAnsi="Arial" w:cs="Arial"/>
          <w:color w:val="000000"/>
        </w:rPr>
        <w:tab/>
      </w:r>
      <w:r w:rsidR="005B0304">
        <w:rPr>
          <w:rFonts w:ascii="Arial" w:eastAsia="Tahoma" w:hAnsi="Arial" w:cs="Arial"/>
          <w:color w:val="000000"/>
        </w:rPr>
        <w:t>..............................................</w:t>
      </w:r>
    </w:p>
    <w:p w:rsidR="00244F25" w:rsidRDefault="005B0304">
      <w:pPr>
        <w:pStyle w:val="Standard"/>
        <w:spacing w:line="480" w:lineRule="auto"/>
        <w:ind w:left="3402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Wiktor Tołoczko</w:t>
      </w:r>
      <w:r>
        <w:rPr>
          <w:rFonts w:ascii="Arial" w:eastAsia="Tahoma" w:hAnsi="Arial" w:cs="Arial"/>
          <w:color w:val="000000"/>
        </w:rPr>
        <w:tab/>
      </w:r>
      <w:r>
        <w:rPr>
          <w:rFonts w:ascii="Arial" w:eastAsia="Tahoma" w:hAnsi="Arial" w:cs="Arial"/>
          <w:color w:val="000000"/>
        </w:rPr>
        <w:tab/>
      </w:r>
      <w:r w:rsidR="00C4655F">
        <w:rPr>
          <w:rFonts w:ascii="Arial" w:eastAsia="Tahoma" w:hAnsi="Arial" w:cs="Arial"/>
          <w:color w:val="000000"/>
        </w:rPr>
        <w:t>..............................................</w:t>
      </w:r>
    </w:p>
    <w:p w:rsidR="00244F25" w:rsidRDefault="005B0304">
      <w:pPr>
        <w:pStyle w:val="Standard"/>
        <w:spacing w:line="480" w:lineRule="auto"/>
        <w:ind w:left="3402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 xml:space="preserve">Jarosław </w:t>
      </w:r>
      <w:proofErr w:type="spellStart"/>
      <w:r>
        <w:rPr>
          <w:rFonts w:ascii="Arial" w:eastAsia="Tahoma" w:hAnsi="Arial" w:cs="Arial"/>
          <w:color w:val="000000"/>
        </w:rPr>
        <w:t>Ileczko</w:t>
      </w:r>
      <w:proofErr w:type="spellEnd"/>
      <w:r>
        <w:rPr>
          <w:rFonts w:ascii="Arial" w:eastAsia="Tahoma" w:hAnsi="Arial" w:cs="Arial"/>
          <w:color w:val="000000"/>
        </w:rPr>
        <w:tab/>
      </w:r>
      <w:r>
        <w:rPr>
          <w:rFonts w:ascii="Arial" w:eastAsia="Tahoma" w:hAnsi="Arial" w:cs="Arial"/>
          <w:color w:val="000000"/>
        </w:rPr>
        <w:tab/>
      </w:r>
      <w:r w:rsidR="00C4655F">
        <w:rPr>
          <w:rFonts w:ascii="Arial" w:eastAsia="Tahoma" w:hAnsi="Arial" w:cs="Arial"/>
          <w:color w:val="000000"/>
        </w:rPr>
        <w:t>..............................................</w:t>
      </w:r>
    </w:p>
    <w:sectPr w:rsidR="00244F2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304" w:rsidRDefault="005B0304">
      <w:r>
        <w:separator/>
      </w:r>
    </w:p>
  </w:endnote>
  <w:endnote w:type="continuationSeparator" w:id="0">
    <w:p w:rsidR="005B0304" w:rsidRDefault="005B0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304" w:rsidRDefault="005B0304">
      <w:r>
        <w:rPr>
          <w:color w:val="000000"/>
        </w:rPr>
        <w:separator/>
      </w:r>
    </w:p>
  </w:footnote>
  <w:footnote w:type="continuationSeparator" w:id="0">
    <w:p w:rsidR="005B0304" w:rsidRDefault="005B03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44F25"/>
    <w:rsid w:val="00244F25"/>
    <w:rsid w:val="005B0304"/>
    <w:rsid w:val="00C4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Durkin</dc:creator>
  <cp:lastModifiedBy>Waldemar Durkin</cp:lastModifiedBy>
  <cp:revision>2</cp:revision>
  <cp:lastPrinted>2018-11-08T07:47:00Z</cp:lastPrinted>
  <dcterms:created xsi:type="dcterms:W3CDTF">2014-06-13T12:33:00Z</dcterms:created>
  <dcterms:modified xsi:type="dcterms:W3CDTF">2018-11-08T07:53:00Z</dcterms:modified>
</cp:coreProperties>
</file>