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D0" w:rsidRDefault="00996A9E" w:rsidP="00332AD0">
      <w:pPr>
        <w:pStyle w:val="Nagwek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 19/2023</w:t>
      </w:r>
    </w:p>
    <w:p w:rsidR="00332AD0" w:rsidRDefault="00332AD0" w:rsidP="00332AD0">
      <w:pPr>
        <w:pStyle w:val="Nagwe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Zarządu Powiatu Pyrzyckiego</w:t>
      </w:r>
    </w:p>
    <w:p w:rsidR="00332AD0" w:rsidRDefault="00995EA7" w:rsidP="00332AD0">
      <w:pPr>
        <w:pStyle w:val="Nagwek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</w:t>
      </w:r>
      <w:r w:rsidR="00996A9E">
        <w:rPr>
          <w:b/>
          <w:sz w:val="24"/>
          <w:szCs w:val="24"/>
        </w:rPr>
        <w:t xml:space="preserve"> 23 lutego 2023</w:t>
      </w:r>
      <w:r w:rsidR="00332AD0">
        <w:rPr>
          <w:b/>
          <w:sz w:val="24"/>
          <w:szCs w:val="24"/>
        </w:rPr>
        <w:t xml:space="preserve"> r.</w:t>
      </w:r>
    </w:p>
    <w:p w:rsidR="00332AD0" w:rsidRDefault="00332AD0" w:rsidP="00332AD0">
      <w:pPr>
        <w:pStyle w:val="Nagwek"/>
        <w:tabs>
          <w:tab w:val="left" w:pos="708"/>
        </w:tabs>
        <w:rPr>
          <w:b/>
          <w:sz w:val="24"/>
          <w:szCs w:val="24"/>
        </w:rPr>
      </w:pPr>
    </w:p>
    <w:p w:rsidR="00332AD0" w:rsidRDefault="00332AD0" w:rsidP="00332AD0">
      <w:pPr>
        <w:pStyle w:val="Nagwek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zmiany planu finansowego dla wydzielonego rachunku dochodów </w:t>
      </w:r>
      <w:r w:rsidR="00BB6150">
        <w:rPr>
          <w:b/>
          <w:sz w:val="24"/>
          <w:szCs w:val="24"/>
        </w:rPr>
        <w:t>na realizację zadań z Funduszu P</w:t>
      </w:r>
      <w:r>
        <w:rPr>
          <w:b/>
          <w:sz w:val="24"/>
          <w:szCs w:val="24"/>
        </w:rPr>
        <w:t>omocy obywatelom Ukrainy w związku z konfliktem zbrojnym na terytorium tego państwa</w:t>
      </w:r>
    </w:p>
    <w:p w:rsidR="00332AD0" w:rsidRDefault="00332AD0" w:rsidP="00332AD0">
      <w:pPr>
        <w:pStyle w:val="Nagwek"/>
        <w:tabs>
          <w:tab w:val="left" w:pos="708"/>
        </w:tabs>
        <w:rPr>
          <w:b/>
          <w:sz w:val="24"/>
          <w:szCs w:val="24"/>
        </w:rPr>
      </w:pPr>
    </w:p>
    <w:p w:rsidR="00AD1C36" w:rsidRDefault="00AD1C36" w:rsidP="00332AD0">
      <w:pPr>
        <w:pStyle w:val="Nagwek"/>
        <w:tabs>
          <w:tab w:val="left" w:pos="708"/>
        </w:tabs>
        <w:rPr>
          <w:b/>
          <w:sz w:val="24"/>
          <w:szCs w:val="24"/>
        </w:rPr>
      </w:pPr>
    </w:p>
    <w:p w:rsidR="001716B3" w:rsidRDefault="00332AD0" w:rsidP="00AD1C36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podstawie art. 14</w:t>
      </w:r>
      <w:r w:rsidR="005253A8">
        <w:rPr>
          <w:sz w:val="24"/>
          <w:szCs w:val="24"/>
        </w:rPr>
        <w:t xml:space="preserve"> ust. 14</w:t>
      </w:r>
      <w:r>
        <w:rPr>
          <w:sz w:val="24"/>
          <w:szCs w:val="24"/>
        </w:rPr>
        <w:t xml:space="preserve"> i 15</w:t>
      </w:r>
      <w:r w:rsidR="001974C9">
        <w:rPr>
          <w:sz w:val="24"/>
          <w:szCs w:val="24"/>
        </w:rPr>
        <w:t xml:space="preserve"> ustawy z dnia 12 marca 2022 r. o pomocy obywatelom Ukrainy w związku z konfliktem zbrojnym na teryto</w:t>
      </w:r>
      <w:r w:rsidR="002A56DA">
        <w:rPr>
          <w:sz w:val="24"/>
          <w:szCs w:val="24"/>
        </w:rPr>
        <w:t>rium tego państwa (Dz. U. z 2023 r. poz. 103</w:t>
      </w:r>
      <w:r w:rsidR="00554647">
        <w:rPr>
          <w:sz w:val="24"/>
          <w:szCs w:val="24"/>
        </w:rPr>
        <w:t xml:space="preserve">) oraz uchwały </w:t>
      </w:r>
      <w:r w:rsidR="006D227C">
        <w:rPr>
          <w:sz w:val="24"/>
          <w:szCs w:val="24"/>
        </w:rPr>
        <w:t>n</w:t>
      </w:r>
      <w:r w:rsidR="00554647">
        <w:rPr>
          <w:sz w:val="24"/>
          <w:szCs w:val="24"/>
        </w:rPr>
        <w:t>r</w:t>
      </w:r>
      <w:r w:rsidR="00996A9E">
        <w:rPr>
          <w:sz w:val="24"/>
          <w:szCs w:val="24"/>
        </w:rPr>
        <w:t xml:space="preserve"> 18/2023 </w:t>
      </w:r>
      <w:r w:rsidR="00801933">
        <w:rPr>
          <w:sz w:val="24"/>
          <w:szCs w:val="24"/>
        </w:rPr>
        <w:t xml:space="preserve"> Zarządu</w:t>
      </w:r>
      <w:r w:rsidR="001974C9">
        <w:rPr>
          <w:sz w:val="24"/>
          <w:szCs w:val="24"/>
        </w:rPr>
        <w:t xml:space="preserve"> Powiatu Pyrz</w:t>
      </w:r>
      <w:r w:rsidR="00801933">
        <w:rPr>
          <w:sz w:val="24"/>
          <w:szCs w:val="24"/>
        </w:rPr>
        <w:t xml:space="preserve">yckiego z dnia </w:t>
      </w:r>
      <w:r w:rsidR="00996A9E">
        <w:rPr>
          <w:sz w:val="24"/>
          <w:szCs w:val="24"/>
        </w:rPr>
        <w:t>23 lutego 2023</w:t>
      </w:r>
      <w:r w:rsidR="001974C9">
        <w:rPr>
          <w:sz w:val="24"/>
          <w:szCs w:val="24"/>
        </w:rPr>
        <w:t xml:space="preserve"> r. w sprawie zmiany budżetu powiatu</w:t>
      </w:r>
      <w:r w:rsidR="00996A9E">
        <w:rPr>
          <w:sz w:val="24"/>
          <w:szCs w:val="24"/>
        </w:rPr>
        <w:t xml:space="preserve"> na rok 2023</w:t>
      </w:r>
      <w:r w:rsidR="001156D5">
        <w:rPr>
          <w:sz w:val="24"/>
          <w:szCs w:val="24"/>
        </w:rPr>
        <w:t xml:space="preserve"> </w:t>
      </w:r>
      <w:r w:rsidR="001974C9">
        <w:rPr>
          <w:sz w:val="24"/>
          <w:szCs w:val="24"/>
        </w:rPr>
        <w:t>Zarząd Powiatu Pyrzyckiego uchwala</w:t>
      </w:r>
      <w:r w:rsidR="006D227C">
        <w:rPr>
          <w:sz w:val="24"/>
          <w:szCs w:val="24"/>
        </w:rPr>
        <w:t>,</w:t>
      </w:r>
      <w:r w:rsidR="001974C9">
        <w:rPr>
          <w:sz w:val="24"/>
          <w:szCs w:val="24"/>
        </w:rPr>
        <w:t xml:space="preserve"> co następuje:</w:t>
      </w:r>
    </w:p>
    <w:p w:rsidR="001974C9" w:rsidRDefault="001974C9" w:rsidP="00332AD0">
      <w:pPr>
        <w:spacing w:line="276" w:lineRule="auto"/>
        <w:jc w:val="both"/>
        <w:rPr>
          <w:sz w:val="24"/>
          <w:szCs w:val="24"/>
        </w:rPr>
      </w:pPr>
    </w:p>
    <w:p w:rsidR="001974C9" w:rsidRDefault="00AD1C36" w:rsidP="00332AD0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1. </w:t>
      </w:r>
      <w:r>
        <w:rPr>
          <w:sz w:val="24"/>
          <w:szCs w:val="24"/>
        </w:rPr>
        <w:t xml:space="preserve">Dokonuje się </w:t>
      </w:r>
      <w:r w:rsidRPr="00AD1C36">
        <w:rPr>
          <w:sz w:val="24"/>
          <w:szCs w:val="24"/>
        </w:rPr>
        <w:t xml:space="preserve">zmiany planu finansowego dla wydzielonego rachunku dochodów </w:t>
      </w:r>
      <w:r w:rsidR="00364753">
        <w:rPr>
          <w:sz w:val="24"/>
          <w:szCs w:val="24"/>
        </w:rPr>
        <w:t>na realizację zadań z Funduszu P</w:t>
      </w:r>
      <w:r w:rsidRPr="00AD1C36">
        <w:rPr>
          <w:sz w:val="24"/>
          <w:szCs w:val="24"/>
        </w:rPr>
        <w:t>omocy obywatelom Ukrainy w związku z konfliktem zbrojnym na terytorium tego państwa</w:t>
      </w:r>
      <w:r>
        <w:rPr>
          <w:sz w:val="24"/>
          <w:szCs w:val="24"/>
        </w:rPr>
        <w:t xml:space="preserve"> – zgodnie z załącznikiem do niniejszej uchwały.</w:t>
      </w:r>
    </w:p>
    <w:p w:rsidR="00AD1C36" w:rsidRPr="00AD1C36" w:rsidRDefault="00AD1C36" w:rsidP="00332AD0">
      <w:pPr>
        <w:spacing w:line="276" w:lineRule="auto"/>
        <w:jc w:val="both"/>
        <w:rPr>
          <w:b/>
          <w:sz w:val="24"/>
          <w:szCs w:val="24"/>
        </w:rPr>
      </w:pPr>
    </w:p>
    <w:p w:rsidR="00495479" w:rsidRPr="00AD1C36" w:rsidRDefault="00AD1C36" w:rsidP="00495479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2. </w:t>
      </w:r>
      <w:r>
        <w:rPr>
          <w:sz w:val="24"/>
          <w:szCs w:val="24"/>
        </w:rPr>
        <w:t>Wykonanie uchwały powierza się Skarbnikowi Powiatu.</w:t>
      </w:r>
    </w:p>
    <w:p w:rsidR="00AD1C36" w:rsidRDefault="00AD1C36" w:rsidP="00495479">
      <w:pPr>
        <w:spacing w:line="276" w:lineRule="auto"/>
        <w:jc w:val="both"/>
        <w:rPr>
          <w:sz w:val="24"/>
          <w:szCs w:val="24"/>
        </w:rPr>
      </w:pPr>
    </w:p>
    <w:p w:rsidR="00AD1C36" w:rsidRPr="00AD1C36" w:rsidRDefault="00AD1C36" w:rsidP="00AD1C36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3. </w:t>
      </w:r>
      <w:r w:rsidRPr="00AD1C36">
        <w:rPr>
          <w:sz w:val="24"/>
          <w:szCs w:val="24"/>
        </w:rPr>
        <w:t>Uchwała wchodzi w życie z dniem podjęcia.</w:t>
      </w:r>
    </w:p>
    <w:p w:rsidR="00AD1C36" w:rsidRDefault="00AD1C36" w:rsidP="00495479">
      <w:pPr>
        <w:spacing w:line="276" w:lineRule="auto"/>
        <w:jc w:val="both"/>
        <w:rPr>
          <w:sz w:val="24"/>
          <w:szCs w:val="24"/>
        </w:rPr>
      </w:pPr>
    </w:p>
    <w:p w:rsidR="00AD1C36" w:rsidRDefault="00AD1C36" w:rsidP="00495479">
      <w:pPr>
        <w:spacing w:line="276" w:lineRule="auto"/>
        <w:jc w:val="both"/>
        <w:rPr>
          <w:sz w:val="24"/>
          <w:szCs w:val="24"/>
        </w:rPr>
      </w:pPr>
    </w:p>
    <w:p w:rsidR="00AD1C36" w:rsidRDefault="00AD1C36" w:rsidP="00AD1C36">
      <w:pPr>
        <w:pStyle w:val="Akapitzlist"/>
        <w:numPr>
          <w:ilvl w:val="0"/>
          <w:numId w:val="14"/>
        </w:numPr>
        <w:spacing w:line="48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D1C36">
        <w:rPr>
          <w:rFonts w:ascii="Times New Roman" w:hAnsi="Times New Roman" w:cs="Times New Roman"/>
          <w:i/>
          <w:sz w:val="24"/>
          <w:szCs w:val="24"/>
        </w:rPr>
        <w:t xml:space="preserve">Stanisław </w:t>
      </w:r>
      <w:r>
        <w:rPr>
          <w:rFonts w:ascii="Times New Roman" w:hAnsi="Times New Roman" w:cs="Times New Roman"/>
          <w:i/>
          <w:sz w:val="24"/>
          <w:szCs w:val="24"/>
        </w:rPr>
        <w:t>Stępień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…………………………..</w:t>
      </w:r>
    </w:p>
    <w:p w:rsidR="00AD1C36" w:rsidRDefault="00AD1C36" w:rsidP="00AD1C36">
      <w:pPr>
        <w:pStyle w:val="Akapitzlist"/>
        <w:numPr>
          <w:ilvl w:val="0"/>
          <w:numId w:val="14"/>
        </w:numPr>
        <w:spacing w:line="48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Ewa Gąsiorowska-Nawój</w:t>
      </w:r>
      <w:r>
        <w:rPr>
          <w:rFonts w:ascii="Times New Roman" w:hAnsi="Times New Roman" w:cs="Times New Roman"/>
          <w:i/>
          <w:sz w:val="24"/>
          <w:szCs w:val="24"/>
        </w:rPr>
        <w:tab/>
        <w:t>…………………………..</w:t>
      </w:r>
    </w:p>
    <w:p w:rsidR="00AD1C36" w:rsidRDefault="00AD1C36" w:rsidP="00AD1C36">
      <w:pPr>
        <w:pStyle w:val="Akapitzlist"/>
        <w:numPr>
          <w:ilvl w:val="0"/>
          <w:numId w:val="14"/>
        </w:numPr>
        <w:spacing w:line="48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Jan Jaworski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…………………………..</w:t>
      </w:r>
    </w:p>
    <w:p w:rsidR="00AD1C36" w:rsidRDefault="00AD1C36" w:rsidP="00AD1C36">
      <w:pPr>
        <w:pStyle w:val="Akapitzlist"/>
        <w:numPr>
          <w:ilvl w:val="0"/>
          <w:numId w:val="14"/>
        </w:numPr>
        <w:spacing w:line="48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Przemysław Maciąg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…………………………..</w:t>
      </w:r>
    </w:p>
    <w:p w:rsidR="00AD1C36" w:rsidRDefault="00AD1C36" w:rsidP="00AD1C36">
      <w:pPr>
        <w:pStyle w:val="Akapitzlist"/>
        <w:numPr>
          <w:ilvl w:val="0"/>
          <w:numId w:val="14"/>
        </w:numPr>
        <w:spacing w:line="48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Dariusz Jagiełło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…………………………..</w:t>
      </w:r>
    </w:p>
    <w:p w:rsidR="006D227C" w:rsidRDefault="006D227C" w:rsidP="006D227C">
      <w:pPr>
        <w:spacing w:line="480" w:lineRule="auto"/>
        <w:jc w:val="right"/>
        <w:rPr>
          <w:i/>
          <w:sz w:val="24"/>
          <w:szCs w:val="24"/>
        </w:rPr>
      </w:pPr>
    </w:p>
    <w:p w:rsidR="006D227C" w:rsidRDefault="006D227C" w:rsidP="006D227C">
      <w:pPr>
        <w:spacing w:line="480" w:lineRule="auto"/>
        <w:jc w:val="right"/>
        <w:rPr>
          <w:i/>
          <w:sz w:val="24"/>
          <w:szCs w:val="24"/>
        </w:rPr>
      </w:pPr>
    </w:p>
    <w:p w:rsidR="006D227C" w:rsidRDefault="006D227C" w:rsidP="006D227C">
      <w:pPr>
        <w:spacing w:line="480" w:lineRule="auto"/>
        <w:jc w:val="right"/>
        <w:rPr>
          <w:i/>
          <w:sz w:val="24"/>
          <w:szCs w:val="24"/>
        </w:rPr>
      </w:pPr>
    </w:p>
    <w:p w:rsidR="006D227C" w:rsidRDefault="006D227C" w:rsidP="006D227C">
      <w:pPr>
        <w:spacing w:line="480" w:lineRule="auto"/>
        <w:jc w:val="right"/>
        <w:rPr>
          <w:i/>
          <w:sz w:val="24"/>
          <w:szCs w:val="24"/>
        </w:rPr>
      </w:pPr>
    </w:p>
    <w:p w:rsidR="006D227C" w:rsidRDefault="006D227C" w:rsidP="006D227C">
      <w:pPr>
        <w:spacing w:line="480" w:lineRule="auto"/>
        <w:jc w:val="right"/>
        <w:rPr>
          <w:i/>
          <w:sz w:val="24"/>
          <w:szCs w:val="24"/>
        </w:rPr>
      </w:pPr>
    </w:p>
    <w:p w:rsidR="006D227C" w:rsidRDefault="006D227C" w:rsidP="006D227C">
      <w:pPr>
        <w:spacing w:line="480" w:lineRule="auto"/>
        <w:jc w:val="right"/>
        <w:rPr>
          <w:i/>
          <w:sz w:val="24"/>
          <w:szCs w:val="24"/>
        </w:rPr>
      </w:pPr>
    </w:p>
    <w:p w:rsidR="006D227C" w:rsidRDefault="006D227C" w:rsidP="006D227C">
      <w:pPr>
        <w:spacing w:line="480" w:lineRule="auto"/>
        <w:jc w:val="right"/>
        <w:rPr>
          <w:i/>
          <w:sz w:val="24"/>
          <w:szCs w:val="24"/>
        </w:rPr>
      </w:pPr>
    </w:p>
    <w:p w:rsidR="006D227C" w:rsidRDefault="006D227C" w:rsidP="006D227C">
      <w:pPr>
        <w:jc w:val="both"/>
        <w:rPr>
          <w:b/>
          <w:sz w:val="24"/>
          <w:szCs w:val="24"/>
        </w:rPr>
      </w:pPr>
    </w:p>
    <w:p w:rsidR="006D227C" w:rsidRDefault="006D227C" w:rsidP="006D227C">
      <w:pPr>
        <w:ind w:left="5664"/>
        <w:jc w:val="both"/>
      </w:pPr>
      <w:r>
        <w:t xml:space="preserve">Załącznik </w:t>
      </w:r>
    </w:p>
    <w:p w:rsidR="006D227C" w:rsidRDefault="006D227C" w:rsidP="006D227C">
      <w:pPr>
        <w:ind w:left="5664"/>
        <w:jc w:val="both"/>
      </w:pPr>
      <w:r>
        <w:t xml:space="preserve">do uchwały </w:t>
      </w:r>
      <w:r>
        <w:t>n</w:t>
      </w:r>
      <w:r>
        <w:t>r 19/2023</w:t>
      </w:r>
    </w:p>
    <w:p w:rsidR="006D227C" w:rsidRDefault="006D227C" w:rsidP="006D227C">
      <w:pPr>
        <w:ind w:left="5664"/>
        <w:jc w:val="both"/>
      </w:pPr>
      <w:r>
        <w:t>Zarządu Powiatu Pyrzyckiego</w:t>
      </w:r>
    </w:p>
    <w:p w:rsidR="006D227C" w:rsidRDefault="006D227C" w:rsidP="006D227C">
      <w:pPr>
        <w:ind w:left="5664"/>
        <w:jc w:val="both"/>
      </w:pPr>
      <w:r>
        <w:t>z dnia 23 lutego 2023 r.</w:t>
      </w:r>
    </w:p>
    <w:p w:rsidR="006D227C" w:rsidRDefault="006D227C" w:rsidP="006D227C">
      <w:pPr>
        <w:spacing w:line="276" w:lineRule="auto"/>
        <w:rPr>
          <w:b/>
          <w:sz w:val="24"/>
          <w:szCs w:val="24"/>
        </w:rPr>
      </w:pPr>
    </w:p>
    <w:p w:rsidR="006D227C" w:rsidRDefault="006D227C" w:rsidP="006D227C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 finansowy dla wydzielonego rachunku dochodów na realizację zadań z Funduszu Pomocy obywatelom Ukrainy w związku z konfliktem zbroj</w:t>
      </w:r>
      <w:r>
        <w:rPr>
          <w:b/>
          <w:sz w:val="24"/>
          <w:szCs w:val="24"/>
        </w:rPr>
        <w:t xml:space="preserve">nym na terytorium tego państwa </w:t>
      </w:r>
      <w:bookmarkStart w:id="0" w:name="_GoBack"/>
      <w:bookmarkEnd w:id="0"/>
    </w:p>
    <w:p w:rsidR="006D227C" w:rsidRDefault="006D227C" w:rsidP="006D227C">
      <w:pPr>
        <w:spacing w:line="276" w:lineRule="auto"/>
        <w:jc w:val="center"/>
        <w:rPr>
          <w:b/>
          <w:sz w:val="24"/>
          <w:szCs w:val="24"/>
        </w:rPr>
      </w:pPr>
    </w:p>
    <w:p w:rsidR="006D227C" w:rsidRDefault="006D227C" w:rsidP="006D227C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94"/>
        <w:gridCol w:w="992"/>
        <w:gridCol w:w="851"/>
        <w:gridCol w:w="3969"/>
        <w:gridCol w:w="1029"/>
        <w:gridCol w:w="1507"/>
      </w:tblGrid>
      <w:tr w:rsidR="006D227C" w:rsidTr="006D227C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D227C" w:rsidRDefault="006D227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Dział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D227C" w:rsidRDefault="006D227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Rozdział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D227C" w:rsidRDefault="006D227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§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D227C" w:rsidRDefault="006D227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Treść 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D227C" w:rsidRDefault="006D227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Okres realizacji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D227C" w:rsidRDefault="006D227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Plan </w:t>
            </w:r>
          </w:p>
        </w:tc>
      </w:tr>
      <w:tr w:rsidR="006D227C" w:rsidTr="006D227C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7C" w:rsidRDefault="006D227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758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7C" w:rsidRDefault="006D227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75814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7C" w:rsidRDefault="006D227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2100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7C" w:rsidRDefault="006D227C">
            <w:pPr>
              <w:spacing w:line="276" w:lineRule="auto"/>
              <w:rPr>
                <w:lang w:eastAsia="en-US"/>
              </w:rPr>
            </w:pPr>
            <w:r>
              <w:t>Środki z Funduszu Pomocy na finansowanie lub dofinansowanie zadań bieżących w zakresie pomocy obywatelom Ukrainy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7C" w:rsidRDefault="006D227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2023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D227C" w:rsidRDefault="006D227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t>29.151,00</w:t>
            </w:r>
          </w:p>
        </w:tc>
      </w:tr>
      <w:tr w:rsidR="006D227C" w:rsidTr="006D227C">
        <w:tc>
          <w:tcPr>
            <w:tcW w:w="75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D227C" w:rsidRDefault="006D227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D227C" w:rsidRDefault="006D227C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29.151,00</w:t>
            </w:r>
          </w:p>
        </w:tc>
      </w:tr>
    </w:tbl>
    <w:p w:rsidR="006D227C" w:rsidRDefault="006D227C" w:rsidP="006D227C">
      <w:pPr>
        <w:spacing w:line="276" w:lineRule="auto"/>
        <w:jc w:val="both"/>
        <w:rPr>
          <w:sz w:val="24"/>
          <w:szCs w:val="24"/>
          <w:lang w:eastAsia="en-US"/>
        </w:rPr>
      </w:pPr>
    </w:p>
    <w:p w:rsidR="006D227C" w:rsidRDefault="006D227C" w:rsidP="006D227C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94"/>
        <w:gridCol w:w="992"/>
        <w:gridCol w:w="851"/>
        <w:gridCol w:w="3968"/>
        <w:gridCol w:w="1134"/>
        <w:gridCol w:w="1403"/>
      </w:tblGrid>
      <w:tr w:rsidR="006D227C" w:rsidTr="006D227C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D227C" w:rsidRDefault="006D227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Dział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D227C" w:rsidRDefault="006D227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Rozdział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D227C" w:rsidRDefault="006D227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§</w:t>
            </w:r>
          </w:p>
        </w:tc>
        <w:tc>
          <w:tcPr>
            <w:tcW w:w="39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D227C" w:rsidRDefault="006D227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Treść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D227C" w:rsidRDefault="006D227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Okres realizacji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D227C" w:rsidRDefault="006D227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plan</w:t>
            </w:r>
          </w:p>
        </w:tc>
      </w:tr>
      <w:tr w:rsidR="006D227C" w:rsidTr="006D227C">
        <w:trPr>
          <w:trHeight w:val="827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7C" w:rsidRDefault="006D227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801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7C" w:rsidRDefault="006D227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80115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7C" w:rsidRDefault="006D227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4350</w:t>
            </w:r>
          </w:p>
        </w:tc>
        <w:tc>
          <w:tcPr>
            <w:tcW w:w="39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7C" w:rsidRDefault="006D227C">
            <w:pPr>
              <w:spacing w:line="254" w:lineRule="auto"/>
              <w:rPr>
                <w:lang w:eastAsia="en-US"/>
              </w:rPr>
            </w:pPr>
            <w:r>
              <w:t>Zakup towarów (w szczególności materiałów, leków, żywności) w związku z pomocą obywatelom Ukrainy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7C" w:rsidRDefault="006D227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2023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D227C" w:rsidRDefault="006D227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t>8.960,00</w:t>
            </w:r>
          </w:p>
        </w:tc>
      </w:tr>
      <w:tr w:rsidR="006D227C" w:rsidTr="006D227C">
        <w:trPr>
          <w:trHeight w:val="849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D227C" w:rsidRDefault="006D227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7C" w:rsidRDefault="006D227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80120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7C" w:rsidRDefault="006D227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4350</w:t>
            </w:r>
          </w:p>
        </w:tc>
        <w:tc>
          <w:tcPr>
            <w:tcW w:w="39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7C" w:rsidRDefault="006D227C">
            <w:pPr>
              <w:spacing w:line="254" w:lineRule="auto"/>
              <w:rPr>
                <w:lang w:eastAsia="en-US"/>
              </w:rPr>
            </w:pPr>
            <w:r>
              <w:t>Zakup towarów (w szczególności materiałów, leków, żywności) w związku z pomocą obywatelom Ukrainy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7C" w:rsidRDefault="006D227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2023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D227C" w:rsidRDefault="006D227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t>12.815,00</w:t>
            </w:r>
          </w:p>
        </w:tc>
      </w:tr>
      <w:tr w:rsidR="006D227C" w:rsidTr="006D227C">
        <w:trPr>
          <w:trHeight w:val="819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D227C" w:rsidRDefault="006D227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7C" w:rsidRDefault="006D227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80134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7C" w:rsidRDefault="006D227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4350</w:t>
            </w:r>
          </w:p>
        </w:tc>
        <w:tc>
          <w:tcPr>
            <w:tcW w:w="39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7C" w:rsidRDefault="006D227C">
            <w:pPr>
              <w:spacing w:line="254" w:lineRule="auto"/>
              <w:rPr>
                <w:lang w:eastAsia="en-US"/>
              </w:rPr>
            </w:pPr>
            <w:r>
              <w:t>Zakup towarów (w szczególności materiałów, leków, żywności) w związku z pomocą obywatelom Ukrainy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27C" w:rsidRDefault="006D227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2023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D227C" w:rsidRDefault="006D227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t>7.376,00</w:t>
            </w:r>
          </w:p>
        </w:tc>
      </w:tr>
      <w:tr w:rsidR="006D227C" w:rsidTr="006D227C">
        <w:tc>
          <w:tcPr>
            <w:tcW w:w="76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D227C" w:rsidRDefault="006D227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D227C" w:rsidRDefault="006D227C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29.151,00</w:t>
            </w:r>
          </w:p>
        </w:tc>
      </w:tr>
    </w:tbl>
    <w:p w:rsidR="006D227C" w:rsidRDefault="006D227C" w:rsidP="006D227C">
      <w:pPr>
        <w:spacing w:line="276" w:lineRule="auto"/>
        <w:jc w:val="both"/>
        <w:rPr>
          <w:sz w:val="24"/>
          <w:szCs w:val="24"/>
          <w:lang w:eastAsia="en-US"/>
        </w:rPr>
      </w:pPr>
    </w:p>
    <w:p w:rsidR="006D227C" w:rsidRPr="006D227C" w:rsidRDefault="006D227C" w:rsidP="006D227C">
      <w:pPr>
        <w:spacing w:line="480" w:lineRule="auto"/>
        <w:jc w:val="right"/>
        <w:rPr>
          <w:i/>
          <w:sz w:val="24"/>
          <w:szCs w:val="24"/>
        </w:rPr>
      </w:pPr>
    </w:p>
    <w:sectPr w:rsidR="006D227C" w:rsidRPr="006D227C" w:rsidSect="002369F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419C"/>
    <w:multiLevelType w:val="hybridMultilevel"/>
    <w:tmpl w:val="83FCC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90C88"/>
    <w:multiLevelType w:val="hybridMultilevel"/>
    <w:tmpl w:val="01F2E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25879"/>
    <w:multiLevelType w:val="hybridMultilevel"/>
    <w:tmpl w:val="E0CEF9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5B6F8F"/>
    <w:multiLevelType w:val="hybridMultilevel"/>
    <w:tmpl w:val="D2A0B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C4285"/>
    <w:multiLevelType w:val="hybridMultilevel"/>
    <w:tmpl w:val="4FDC0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94CC7"/>
    <w:multiLevelType w:val="hybridMultilevel"/>
    <w:tmpl w:val="7032B2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DA2550"/>
    <w:multiLevelType w:val="hybridMultilevel"/>
    <w:tmpl w:val="49103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E4E6F"/>
    <w:multiLevelType w:val="hybridMultilevel"/>
    <w:tmpl w:val="A03A74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AC239F"/>
    <w:multiLevelType w:val="hybridMultilevel"/>
    <w:tmpl w:val="48066E1A"/>
    <w:lvl w:ilvl="0" w:tplc="EC3423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203E8"/>
    <w:multiLevelType w:val="hybridMultilevel"/>
    <w:tmpl w:val="FDAC70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4A54983"/>
    <w:multiLevelType w:val="hybridMultilevel"/>
    <w:tmpl w:val="F79EF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A6ACF"/>
    <w:multiLevelType w:val="hybridMultilevel"/>
    <w:tmpl w:val="B420A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60994"/>
    <w:multiLevelType w:val="hybridMultilevel"/>
    <w:tmpl w:val="036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C7394"/>
    <w:multiLevelType w:val="hybridMultilevel"/>
    <w:tmpl w:val="3B3244E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8B5BDC"/>
    <w:multiLevelType w:val="hybridMultilevel"/>
    <w:tmpl w:val="B3F089BA"/>
    <w:lvl w:ilvl="0" w:tplc="3F5AB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3"/>
  </w:num>
  <w:num w:numId="14">
    <w:abstractNumId w:val="6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38"/>
    <w:rsid w:val="00004563"/>
    <w:rsid w:val="00016BAE"/>
    <w:rsid w:val="000341A7"/>
    <w:rsid w:val="000623FC"/>
    <w:rsid w:val="000932E1"/>
    <w:rsid w:val="000D7BB3"/>
    <w:rsid w:val="000E1A1C"/>
    <w:rsid w:val="001156D5"/>
    <w:rsid w:val="00125B52"/>
    <w:rsid w:val="00125E38"/>
    <w:rsid w:val="00131280"/>
    <w:rsid w:val="00133AD1"/>
    <w:rsid w:val="001716B3"/>
    <w:rsid w:val="001927D0"/>
    <w:rsid w:val="001974C9"/>
    <w:rsid w:val="001A5007"/>
    <w:rsid w:val="001D3478"/>
    <w:rsid w:val="002369F1"/>
    <w:rsid w:val="00254B0A"/>
    <w:rsid w:val="002A56DA"/>
    <w:rsid w:val="002E6E97"/>
    <w:rsid w:val="00332AD0"/>
    <w:rsid w:val="00364753"/>
    <w:rsid w:val="00386D61"/>
    <w:rsid w:val="003A5035"/>
    <w:rsid w:val="003E7610"/>
    <w:rsid w:val="004322BC"/>
    <w:rsid w:val="00495479"/>
    <w:rsid w:val="004C2123"/>
    <w:rsid w:val="004D5E91"/>
    <w:rsid w:val="005156CF"/>
    <w:rsid w:val="005253A8"/>
    <w:rsid w:val="005348FF"/>
    <w:rsid w:val="00554647"/>
    <w:rsid w:val="00580B00"/>
    <w:rsid w:val="00626177"/>
    <w:rsid w:val="00645AAB"/>
    <w:rsid w:val="00653EC7"/>
    <w:rsid w:val="00671D2D"/>
    <w:rsid w:val="006D1514"/>
    <w:rsid w:val="006D227C"/>
    <w:rsid w:val="00704E96"/>
    <w:rsid w:val="007163DA"/>
    <w:rsid w:val="007563B5"/>
    <w:rsid w:val="00795D30"/>
    <w:rsid w:val="007A3323"/>
    <w:rsid w:val="007A5201"/>
    <w:rsid w:val="007D1F9F"/>
    <w:rsid w:val="007D7361"/>
    <w:rsid w:val="00801933"/>
    <w:rsid w:val="00803F2D"/>
    <w:rsid w:val="008322E1"/>
    <w:rsid w:val="00836DE3"/>
    <w:rsid w:val="0086791D"/>
    <w:rsid w:val="00885FB5"/>
    <w:rsid w:val="0088623B"/>
    <w:rsid w:val="0089390C"/>
    <w:rsid w:val="008B3F45"/>
    <w:rsid w:val="008E74D5"/>
    <w:rsid w:val="00911F4E"/>
    <w:rsid w:val="00924916"/>
    <w:rsid w:val="00930428"/>
    <w:rsid w:val="00967AAD"/>
    <w:rsid w:val="00995EA7"/>
    <w:rsid w:val="00996A9E"/>
    <w:rsid w:val="009A50D6"/>
    <w:rsid w:val="009C459F"/>
    <w:rsid w:val="009D376B"/>
    <w:rsid w:val="009F25EE"/>
    <w:rsid w:val="00AC4AD1"/>
    <w:rsid w:val="00AD1C36"/>
    <w:rsid w:val="00B14FC4"/>
    <w:rsid w:val="00B624AD"/>
    <w:rsid w:val="00B73FF5"/>
    <w:rsid w:val="00B977E3"/>
    <w:rsid w:val="00BB6150"/>
    <w:rsid w:val="00BE3EC7"/>
    <w:rsid w:val="00BE4225"/>
    <w:rsid w:val="00C53E1E"/>
    <w:rsid w:val="00C74512"/>
    <w:rsid w:val="00D04C8A"/>
    <w:rsid w:val="00D302FB"/>
    <w:rsid w:val="00D71B2C"/>
    <w:rsid w:val="00D76DCA"/>
    <w:rsid w:val="00D80D0D"/>
    <w:rsid w:val="00D84986"/>
    <w:rsid w:val="00DA3CEA"/>
    <w:rsid w:val="00E020CB"/>
    <w:rsid w:val="00E3323E"/>
    <w:rsid w:val="00EA3E76"/>
    <w:rsid w:val="00F60D09"/>
    <w:rsid w:val="00F824CF"/>
    <w:rsid w:val="00FB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A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6C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6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D7BB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semiHidden/>
    <w:unhideWhenUsed/>
    <w:rsid w:val="00332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32AD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D22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A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6C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6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D7BB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semiHidden/>
    <w:unhideWhenUsed/>
    <w:rsid w:val="00332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32AD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D22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Wabiński</dc:creator>
  <cp:keywords/>
  <dc:description/>
  <cp:lastModifiedBy>Waldemar Durkin</cp:lastModifiedBy>
  <cp:revision>34</cp:revision>
  <cp:lastPrinted>2023-02-22T11:24:00Z</cp:lastPrinted>
  <dcterms:created xsi:type="dcterms:W3CDTF">2022-05-05T05:24:00Z</dcterms:created>
  <dcterms:modified xsi:type="dcterms:W3CDTF">2023-02-22T11:24:00Z</dcterms:modified>
</cp:coreProperties>
</file>