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XXXVIII/212/2022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zmianie uchwały w sprawie uchwalenia „Programu współpracy Powiatu Pyrzyckiego z organizacjami pozarządowymi oraz innymi podmiotami na rok 2023”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5a ust. 1 ustawy z dnia 24 kwietnia 2003 r. o działalności pożytku publicznego i o wolontariacie (Dz. U. z 2022 r., poz. 1327 ze zmianami),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do uchwały nr XXXVII/202/2022 Rady Powiatu Pyrzyckiego z dnia 26 października 2022 r. w sprawie uchwalenia "Programu współpracy Powiatu Pyrzyckiego z organizacjami pozarządowymi oraz innymi podmiotami na rok 2023" w § 14  w ust. 3 uchyla się punkt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publikacji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995DFCDC-E1D3-4FD8-BCF3-846503127019.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XXXVIII/212/2022 z dnia 21 grudnia 2022 r.</dc:title>
  <dc:subject>o zmianie uchwały w^sprawie uchwalenia „Programu współpracy Powiatu Pyrzyckiego z^organizacjami pozarządowymi oraz innymi podmiotami na rok 2023”</dc:subject>
  <dc:creator>art</dc:creator>
  <cp:lastModifiedBy>art</cp:lastModifiedBy>
  <cp:revision>1</cp:revision>
  <dcterms:created xsi:type="dcterms:W3CDTF">2022-12-28T14:27:20Z</dcterms:created>
  <dcterms:modified xsi:type="dcterms:W3CDTF">2022-12-28T14:27:20Z</dcterms:modified>
  <cp:category>Akt prawny</cp:category>
</cp:coreProperties>
</file>