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897" w:rsidRPr="002B7126" w:rsidRDefault="00A47897" w:rsidP="00A47897">
      <w:pPr>
        <w:pStyle w:val="Nagwek1"/>
        <w:numPr>
          <w:ilvl w:val="0"/>
          <w:numId w:val="0"/>
        </w:numPr>
        <w:jc w:val="center"/>
        <w:rPr>
          <w:rFonts w:ascii="Arial" w:hAnsi="Arial" w:cs="Arial"/>
          <w:sz w:val="24"/>
          <w:szCs w:val="24"/>
        </w:rPr>
      </w:pPr>
      <w:r w:rsidRPr="002B7126">
        <w:rPr>
          <w:rFonts w:ascii="Arial" w:hAnsi="Arial" w:cs="Arial"/>
          <w:sz w:val="24"/>
          <w:szCs w:val="24"/>
        </w:rPr>
        <w:t>SPRAWOZDANIE Z DZIAŁALNOŚCI</w:t>
      </w:r>
    </w:p>
    <w:p w:rsidR="00A47897" w:rsidRPr="002B7126" w:rsidRDefault="00A47897" w:rsidP="00A47897">
      <w:pPr>
        <w:jc w:val="center"/>
        <w:rPr>
          <w:rFonts w:cs="Arial"/>
          <w:b/>
          <w:szCs w:val="24"/>
        </w:rPr>
      </w:pPr>
      <w:r w:rsidRPr="002B7126">
        <w:rPr>
          <w:rFonts w:cs="Arial"/>
          <w:b/>
          <w:szCs w:val="24"/>
        </w:rPr>
        <w:t>ZARZĄDU POWIATU PYRZYCKIEGO</w:t>
      </w:r>
    </w:p>
    <w:p w:rsidR="00A47897" w:rsidRPr="002B7126" w:rsidRDefault="00A47897" w:rsidP="00A47897">
      <w:pPr>
        <w:jc w:val="center"/>
        <w:rPr>
          <w:rFonts w:cs="Arial"/>
          <w:b/>
          <w:szCs w:val="24"/>
        </w:rPr>
      </w:pPr>
      <w:r w:rsidRPr="002B7126">
        <w:rPr>
          <w:rFonts w:cs="Arial"/>
          <w:b/>
          <w:szCs w:val="24"/>
        </w:rPr>
        <w:t xml:space="preserve">od </w:t>
      </w:r>
      <w:r>
        <w:rPr>
          <w:rFonts w:cs="Arial"/>
          <w:b/>
          <w:szCs w:val="24"/>
        </w:rPr>
        <w:t>1</w:t>
      </w:r>
      <w:r w:rsidR="00DD0FAA">
        <w:rPr>
          <w:rFonts w:cs="Arial"/>
          <w:b/>
          <w:szCs w:val="24"/>
        </w:rPr>
        <w:t>5</w:t>
      </w:r>
      <w:r>
        <w:rPr>
          <w:rFonts w:cs="Arial"/>
          <w:b/>
          <w:szCs w:val="24"/>
        </w:rPr>
        <w:t xml:space="preserve"> kwietnia </w:t>
      </w:r>
      <w:r w:rsidR="00DD0FAA">
        <w:rPr>
          <w:rFonts w:cs="Arial"/>
          <w:b/>
          <w:szCs w:val="24"/>
        </w:rPr>
        <w:t>do 1</w:t>
      </w:r>
      <w:r w:rsidR="00D95C02">
        <w:rPr>
          <w:rFonts w:cs="Arial"/>
          <w:b/>
          <w:szCs w:val="24"/>
        </w:rPr>
        <w:t>7</w:t>
      </w:r>
      <w:r w:rsidR="00DD0FAA">
        <w:rPr>
          <w:rFonts w:cs="Arial"/>
          <w:b/>
          <w:szCs w:val="24"/>
        </w:rPr>
        <w:t xml:space="preserve"> </w:t>
      </w:r>
      <w:r w:rsidR="00D95C02">
        <w:rPr>
          <w:rFonts w:cs="Arial"/>
          <w:b/>
          <w:szCs w:val="24"/>
        </w:rPr>
        <w:t>maja</w:t>
      </w:r>
      <w:r w:rsidR="00DD0FAA">
        <w:rPr>
          <w:rFonts w:cs="Arial"/>
          <w:b/>
          <w:szCs w:val="24"/>
        </w:rPr>
        <w:t xml:space="preserve"> </w:t>
      </w:r>
      <w:r w:rsidRPr="002B7126">
        <w:rPr>
          <w:rFonts w:cs="Arial"/>
          <w:b/>
          <w:szCs w:val="24"/>
        </w:rPr>
        <w:t>2022 r.</w:t>
      </w:r>
    </w:p>
    <w:p w:rsidR="00A47897" w:rsidRDefault="00A47897" w:rsidP="00A47897">
      <w:pPr>
        <w:jc w:val="center"/>
        <w:rPr>
          <w:rFonts w:cs="Arial"/>
          <w:b/>
          <w:szCs w:val="24"/>
        </w:rPr>
      </w:pPr>
    </w:p>
    <w:p w:rsidR="00D95C02" w:rsidRPr="002B7126" w:rsidRDefault="00D95C02" w:rsidP="00A47897">
      <w:pPr>
        <w:jc w:val="center"/>
        <w:rPr>
          <w:rFonts w:cs="Arial"/>
          <w:b/>
          <w:szCs w:val="24"/>
        </w:rPr>
      </w:pPr>
    </w:p>
    <w:p w:rsidR="00A47897" w:rsidRPr="002B7126" w:rsidRDefault="00A47897" w:rsidP="00A47897">
      <w:pPr>
        <w:numPr>
          <w:ilvl w:val="0"/>
          <w:numId w:val="1"/>
        </w:numPr>
        <w:tabs>
          <w:tab w:val="left" w:pos="7211"/>
        </w:tabs>
        <w:rPr>
          <w:rFonts w:cs="Arial"/>
          <w:b/>
          <w:bCs/>
          <w:szCs w:val="24"/>
        </w:rPr>
      </w:pPr>
      <w:r w:rsidRPr="002B7126">
        <w:rPr>
          <w:rFonts w:cs="Arial"/>
          <w:b/>
          <w:bCs/>
          <w:szCs w:val="24"/>
        </w:rPr>
        <w:t xml:space="preserve">Posiedzenia </w:t>
      </w:r>
      <w:r w:rsidRPr="002B7126">
        <w:rPr>
          <w:rFonts w:cs="Arial"/>
          <w:b/>
          <w:szCs w:val="24"/>
        </w:rPr>
        <w:t>Zarządu Powiatu Pyrzyckiego odbyły się w dniach:</w:t>
      </w:r>
    </w:p>
    <w:p w:rsidR="00A47897" w:rsidRPr="00DD0FAA" w:rsidRDefault="00DD0FAA" w:rsidP="0078254C">
      <w:pPr>
        <w:numPr>
          <w:ilvl w:val="0"/>
          <w:numId w:val="5"/>
        </w:numPr>
        <w:tabs>
          <w:tab w:val="clear" w:pos="720"/>
          <w:tab w:val="num" w:pos="-567"/>
          <w:tab w:val="left" w:pos="-142"/>
        </w:tabs>
        <w:ind w:left="284" w:hanging="294"/>
        <w:rPr>
          <w:rFonts w:cs="Arial"/>
          <w:bCs/>
          <w:szCs w:val="24"/>
        </w:rPr>
      </w:pPr>
      <w:r w:rsidRPr="00DD0FAA">
        <w:rPr>
          <w:rFonts w:cs="Arial"/>
          <w:bCs/>
          <w:szCs w:val="24"/>
        </w:rPr>
        <w:t>21</w:t>
      </w:r>
      <w:r w:rsidR="0078254C" w:rsidRPr="00DD0FAA">
        <w:rPr>
          <w:rFonts w:cs="Arial"/>
          <w:bCs/>
          <w:szCs w:val="24"/>
        </w:rPr>
        <w:t xml:space="preserve"> kwietnia 2022 r.</w:t>
      </w:r>
    </w:p>
    <w:p w:rsidR="00DD0FAA" w:rsidRPr="00DD0FAA" w:rsidRDefault="00DD0FAA" w:rsidP="00DD0FAA">
      <w:pPr>
        <w:numPr>
          <w:ilvl w:val="0"/>
          <w:numId w:val="5"/>
        </w:numPr>
        <w:tabs>
          <w:tab w:val="clear" w:pos="720"/>
          <w:tab w:val="num" w:pos="-567"/>
          <w:tab w:val="left" w:pos="-142"/>
        </w:tabs>
        <w:ind w:left="284" w:hanging="294"/>
        <w:rPr>
          <w:rFonts w:cs="Arial"/>
          <w:bCs/>
          <w:szCs w:val="24"/>
        </w:rPr>
      </w:pPr>
      <w:r w:rsidRPr="00DD0FAA">
        <w:rPr>
          <w:rFonts w:cs="Arial"/>
          <w:bCs/>
          <w:szCs w:val="24"/>
        </w:rPr>
        <w:t>27 kwietnia 2022 r.</w:t>
      </w:r>
    </w:p>
    <w:p w:rsidR="00DD0FAA" w:rsidRPr="00D95C02" w:rsidRDefault="00DD0FAA" w:rsidP="00D95C02">
      <w:pPr>
        <w:numPr>
          <w:ilvl w:val="0"/>
          <w:numId w:val="5"/>
        </w:numPr>
        <w:tabs>
          <w:tab w:val="clear" w:pos="720"/>
          <w:tab w:val="num" w:pos="-567"/>
          <w:tab w:val="left" w:pos="-142"/>
        </w:tabs>
        <w:ind w:left="284" w:hanging="294"/>
        <w:rPr>
          <w:rFonts w:cs="Arial"/>
          <w:bCs/>
          <w:szCs w:val="24"/>
        </w:rPr>
      </w:pPr>
      <w:r w:rsidRPr="00DD0FAA">
        <w:rPr>
          <w:rFonts w:cs="Arial"/>
          <w:bCs/>
          <w:szCs w:val="24"/>
        </w:rPr>
        <w:t>12 maja 2022 r.</w:t>
      </w:r>
    </w:p>
    <w:p w:rsidR="00A47897" w:rsidRPr="00DD0FAA" w:rsidRDefault="00A47897" w:rsidP="00A47897">
      <w:pPr>
        <w:tabs>
          <w:tab w:val="left" w:pos="-142"/>
        </w:tabs>
        <w:ind w:left="284"/>
        <w:rPr>
          <w:rFonts w:cs="Arial"/>
          <w:bCs/>
          <w:color w:val="FF0000"/>
          <w:szCs w:val="24"/>
        </w:rPr>
      </w:pPr>
    </w:p>
    <w:p w:rsidR="00A47897" w:rsidRPr="00DD0FAA" w:rsidRDefault="00A47897" w:rsidP="00A47897">
      <w:pPr>
        <w:numPr>
          <w:ilvl w:val="0"/>
          <w:numId w:val="1"/>
        </w:numPr>
        <w:tabs>
          <w:tab w:val="left" w:pos="7211"/>
        </w:tabs>
        <w:rPr>
          <w:rFonts w:cs="Arial"/>
          <w:b/>
          <w:bCs/>
          <w:szCs w:val="24"/>
        </w:rPr>
      </w:pPr>
      <w:r w:rsidRPr="00DD0FAA">
        <w:rPr>
          <w:rFonts w:cs="Arial"/>
          <w:b/>
          <w:szCs w:val="24"/>
        </w:rPr>
        <w:t>Przyjęto projekty uchwał Rady Powiatu Pyrzyckiego:</w:t>
      </w:r>
    </w:p>
    <w:p w:rsidR="00A47897" w:rsidRDefault="00A47897" w:rsidP="00A47897">
      <w:pPr>
        <w:numPr>
          <w:ilvl w:val="0"/>
          <w:numId w:val="4"/>
        </w:numPr>
        <w:tabs>
          <w:tab w:val="left" w:pos="-720"/>
          <w:tab w:val="num" w:pos="-142"/>
        </w:tabs>
        <w:ind w:left="284"/>
        <w:jc w:val="both"/>
        <w:rPr>
          <w:rFonts w:cs="Arial"/>
          <w:szCs w:val="24"/>
        </w:rPr>
      </w:pPr>
      <w:r w:rsidRPr="00DD0FAA">
        <w:rPr>
          <w:rFonts w:cs="Arial"/>
          <w:szCs w:val="24"/>
        </w:rPr>
        <w:t xml:space="preserve">W </w:t>
      </w:r>
      <w:r w:rsidRPr="00DD0FAA">
        <w:rPr>
          <w:rFonts w:cs="Arial"/>
        </w:rPr>
        <w:t>sprawie</w:t>
      </w:r>
      <w:r w:rsidRPr="00DD0FAA">
        <w:rPr>
          <w:rFonts w:cs="Arial"/>
          <w:szCs w:val="24"/>
        </w:rPr>
        <w:t xml:space="preserve"> </w:t>
      </w:r>
      <w:r w:rsidR="008135B3">
        <w:rPr>
          <w:rFonts w:cs="Arial"/>
          <w:szCs w:val="24"/>
        </w:rPr>
        <w:t>pozbawienia kategorii drogi powiatowej dróg na terenie powiatu pyrzyckiego.</w:t>
      </w:r>
    </w:p>
    <w:p w:rsidR="00A47897" w:rsidRPr="00DD0FAA" w:rsidRDefault="00A47897" w:rsidP="00A47897">
      <w:pPr>
        <w:tabs>
          <w:tab w:val="left" w:pos="-720"/>
        </w:tabs>
        <w:ind w:left="284"/>
        <w:jc w:val="both"/>
        <w:rPr>
          <w:rFonts w:cs="Arial"/>
          <w:color w:val="FF0000"/>
          <w:szCs w:val="24"/>
        </w:rPr>
      </w:pPr>
    </w:p>
    <w:p w:rsidR="00A47897" w:rsidRPr="00DD0FAA" w:rsidRDefault="00A47897" w:rsidP="00A47897">
      <w:pPr>
        <w:numPr>
          <w:ilvl w:val="0"/>
          <w:numId w:val="1"/>
        </w:numPr>
        <w:tabs>
          <w:tab w:val="left" w:pos="7211"/>
        </w:tabs>
        <w:rPr>
          <w:rFonts w:cs="Arial"/>
          <w:b/>
          <w:bCs/>
          <w:szCs w:val="24"/>
        </w:rPr>
      </w:pPr>
      <w:r w:rsidRPr="00DD0FAA">
        <w:rPr>
          <w:rFonts w:cs="Arial"/>
          <w:b/>
          <w:szCs w:val="24"/>
        </w:rPr>
        <w:t>Podjęto uchwały Zarządu Powiatu Pyrzyckiego:</w:t>
      </w:r>
    </w:p>
    <w:p w:rsidR="00A47897" w:rsidRPr="00DD0FAA" w:rsidRDefault="00A47897" w:rsidP="00A47897">
      <w:pPr>
        <w:numPr>
          <w:ilvl w:val="0"/>
          <w:numId w:val="4"/>
        </w:numPr>
        <w:tabs>
          <w:tab w:val="left" w:pos="-720"/>
          <w:tab w:val="num" w:pos="-142"/>
        </w:tabs>
        <w:ind w:left="284"/>
        <w:jc w:val="both"/>
        <w:rPr>
          <w:rFonts w:cs="Arial"/>
          <w:szCs w:val="24"/>
        </w:rPr>
      </w:pPr>
      <w:r w:rsidRPr="00DD0FAA">
        <w:rPr>
          <w:rFonts w:cs="Arial"/>
          <w:szCs w:val="24"/>
        </w:rPr>
        <w:t xml:space="preserve">W sprawie zmian w budżecie powiatu na rok 2022. Zmiany polegały na przesunięciu środków finansowych pomiędzy rozdziałami i paragrafami klasyfikacji budżetowej. </w:t>
      </w:r>
    </w:p>
    <w:p w:rsidR="00A47897" w:rsidRPr="00DD0FAA" w:rsidRDefault="0078254C" w:rsidP="0078254C">
      <w:pPr>
        <w:numPr>
          <w:ilvl w:val="0"/>
          <w:numId w:val="4"/>
        </w:numPr>
        <w:tabs>
          <w:tab w:val="left" w:pos="-720"/>
          <w:tab w:val="num" w:pos="-142"/>
        </w:tabs>
        <w:ind w:left="284"/>
        <w:jc w:val="both"/>
        <w:rPr>
          <w:rFonts w:cs="Arial"/>
          <w:szCs w:val="24"/>
        </w:rPr>
      </w:pPr>
      <w:r w:rsidRPr="00DD0FAA">
        <w:rPr>
          <w:rFonts w:cs="Arial"/>
          <w:szCs w:val="24"/>
        </w:rPr>
        <w:t xml:space="preserve">W </w:t>
      </w:r>
      <w:r w:rsidRPr="00DD0FAA">
        <w:rPr>
          <w:rFonts w:cs="Arial"/>
          <w:bCs/>
          <w:szCs w:val="24"/>
        </w:rPr>
        <w:t xml:space="preserve">sprawie </w:t>
      </w:r>
      <w:r w:rsidRPr="00DD0FAA">
        <w:rPr>
          <w:rFonts w:cs="Arial"/>
          <w:szCs w:val="24"/>
        </w:rPr>
        <w:t>zmian</w:t>
      </w:r>
      <w:r w:rsidR="00DD0FAA" w:rsidRPr="00DD0FAA">
        <w:rPr>
          <w:rFonts w:cs="Arial"/>
          <w:szCs w:val="24"/>
        </w:rPr>
        <w:t>y</w:t>
      </w:r>
      <w:r w:rsidRPr="00DD0FAA">
        <w:rPr>
          <w:rFonts w:cs="Arial"/>
          <w:szCs w:val="24"/>
        </w:rPr>
        <w:t xml:space="preserve"> budżetu powiatu na rok 2022. Zmiany wynikały ze zmian </w:t>
      </w:r>
      <w:r w:rsidRPr="00DD0FAA">
        <w:rPr>
          <w:rFonts w:cs="Arial"/>
          <w:szCs w:val="24"/>
        </w:rPr>
        <w:br/>
        <w:t>w wysokości dotacji przyznanych Powiatowi.</w:t>
      </w:r>
    </w:p>
    <w:p w:rsidR="0078254C" w:rsidRDefault="0078254C" w:rsidP="0078254C">
      <w:pPr>
        <w:numPr>
          <w:ilvl w:val="0"/>
          <w:numId w:val="4"/>
        </w:numPr>
        <w:tabs>
          <w:tab w:val="left" w:pos="-720"/>
          <w:tab w:val="num" w:pos="-142"/>
        </w:tabs>
        <w:ind w:left="284"/>
        <w:jc w:val="both"/>
        <w:rPr>
          <w:rFonts w:cs="Arial"/>
          <w:szCs w:val="24"/>
        </w:rPr>
      </w:pPr>
      <w:r w:rsidRPr="00DD0FAA">
        <w:rPr>
          <w:rFonts w:cs="Arial"/>
          <w:szCs w:val="24"/>
        </w:rPr>
        <w:t xml:space="preserve">W sprawie </w:t>
      </w:r>
      <w:r w:rsidR="006B1A7F" w:rsidRPr="00C72D29">
        <w:rPr>
          <w:rFonts w:cs="Arial"/>
          <w:szCs w:val="24"/>
        </w:rPr>
        <w:t xml:space="preserve">zmiany planu finansowego dla wydzielonego rachunku dochodów </w:t>
      </w:r>
      <w:r w:rsidR="006B1A7F" w:rsidRPr="004D55BC">
        <w:rPr>
          <w:rFonts w:cs="Arial"/>
          <w:szCs w:val="24"/>
        </w:rPr>
        <w:t xml:space="preserve">na </w:t>
      </w:r>
      <w:r w:rsidR="006B1A7F">
        <w:rPr>
          <w:rFonts w:cs="Arial"/>
          <w:szCs w:val="24"/>
        </w:rPr>
        <w:t xml:space="preserve">realizację zadań z Funduszu Pomocy obywatelom Ukrainy w związku z konfliktem zbrojnym na terytorium tego państwa. </w:t>
      </w:r>
      <w:r w:rsidR="006B1A7F" w:rsidRPr="00C72D29">
        <w:rPr>
          <w:rFonts w:cs="Arial"/>
          <w:szCs w:val="24"/>
        </w:rPr>
        <w:t>Plan został zmieniony o aktualnie otrzymane środki na realizację zadań.</w:t>
      </w:r>
    </w:p>
    <w:p w:rsidR="006B1A7F" w:rsidRPr="008135B3" w:rsidRDefault="006B1A7F" w:rsidP="0078254C">
      <w:pPr>
        <w:numPr>
          <w:ilvl w:val="0"/>
          <w:numId w:val="4"/>
        </w:numPr>
        <w:tabs>
          <w:tab w:val="left" w:pos="-720"/>
          <w:tab w:val="num" w:pos="-142"/>
        </w:tabs>
        <w:ind w:left="284"/>
        <w:jc w:val="both"/>
        <w:rPr>
          <w:rFonts w:cs="Arial"/>
          <w:szCs w:val="24"/>
        </w:rPr>
      </w:pPr>
      <w:r>
        <w:rPr>
          <w:rFonts w:cs="Arial"/>
          <w:szCs w:val="24"/>
        </w:rPr>
        <w:t xml:space="preserve">W </w:t>
      </w:r>
      <w:r w:rsidRPr="00C72D29">
        <w:rPr>
          <w:rFonts w:cs="Arial"/>
          <w:szCs w:val="24"/>
        </w:rPr>
        <w:t>sprawie</w:t>
      </w:r>
      <w:r>
        <w:rPr>
          <w:rFonts w:cs="Arial"/>
          <w:szCs w:val="24"/>
        </w:rPr>
        <w:t xml:space="preserve"> ogłoszenia konkursu na stanowisko dyrektora. </w:t>
      </w:r>
      <w:r>
        <w:rPr>
          <w:rFonts w:eastAsia="Arial"/>
        </w:rPr>
        <w:t>Zarząd ogłosił konkurs na stanowisko dyrektora Specjalnego Ośrodka Szkolno-Wychowawczego w Pyrzycach oraz na stanowisko dyrektora</w:t>
      </w:r>
      <w:r>
        <w:t xml:space="preserve"> </w:t>
      </w:r>
      <w:r>
        <w:rPr>
          <w:rFonts w:eastAsia="Arial"/>
        </w:rPr>
        <w:t>Poradni Psychologiczno-Pedagogicznej w Pyrzycach. Termin składania ofert upły</w:t>
      </w:r>
      <w:r w:rsidR="00D95C02">
        <w:rPr>
          <w:rFonts w:eastAsia="Arial"/>
        </w:rPr>
        <w:t>wa</w:t>
      </w:r>
      <w:r>
        <w:rPr>
          <w:rFonts w:eastAsia="Arial"/>
        </w:rPr>
        <w:t xml:space="preserve"> 20 maja 2022 r. </w:t>
      </w:r>
    </w:p>
    <w:p w:rsidR="008135B3" w:rsidRDefault="008135B3" w:rsidP="008135B3">
      <w:pPr>
        <w:numPr>
          <w:ilvl w:val="0"/>
          <w:numId w:val="4"/>
        </w:numPr>
        <w:tabs>
          <w:tab w:val="left" w:pos="-720"/>
          <w:tab w:val="num" w:pos="-142"/>
        </w:tabs>
        <w:ind w:left="284"/>
        <w:jc w:val="both"/>
        <w:rPr>
          <w:rFonts w:cs="Arial"/>
          <w:szCs w:val="24"/>
        </w:rPr>
      </w:pPr>
      <w:r w:rsidRPr="008135B3">
        <w:rPr>
          <w:rFonts w:cs="Arial"/>
          <w:szCs w:val="24"/>
        </w:rPr>
        <w:t xml:space="preserve">W </w:t>
      </w:r>
      <w:r w:rsidRPr="008135B3">
        <w:rPr>
          <w:rFonts w:cs="Arial"/>
        </w:rPr>
        <w:t xml:space="preserve">sprawie </w:t>
      </w:r>
      <w:r w:rsidRPr="008135B3">
        <w:rPr>
          <w:rFonts w:cs="Arial"/>
          <w:szCs w:val="24"/>
        </w:rPr>
        <w:t>Raportu o Stanie Powiatu Pyrzyckiego w 2021 roku.</w:t>
      </w:r>
    </w:p>
    <w:p w:rsidR="004013DC" w:rsidRPr="008135B3" w:rsidRDefault="004013DC" w:rsidP="008135B3">
      <w:pPr>
        <w:numPr>
          <w:ilvl w:val="0"/>
          <w:numId w:val="4"/>
        </w:numPr>
        <w:tabs>
          <w:tab w:val="left" w:pos="-720"/>
          <w:tab w:val="num" w:pos="-142"/>
        </w:tabs>
        <w:ind w:left="284"/>
        <w:jc w:val="both"/>
        <w:rPr>
          <w:rFonts w:cs="Arial"/>
          <w:szCs w:val="24"/>
        </w:rPr>
      </w:pPr>
      <w:r w:rsidRPr="008135B3">
        <w:rPr>
          <w:rFonts w:cs="Arial"/>
          <w:szCs w:val="24"/>
        </w:rPr>
        <w:t xml:space="preserve">W </w:t>
      </w:r>
      <w:r w:rsidRPr="008135B3">
        <w:rPr>
          <w:rFonts w:cs="Arial"/>
        </w:rPr>
        <w:t>sprawie</w:t>
      </w:r>
      <w:r w:rsidR="009D4127">
        <w:rPr>
          <w:rFonts w:cs="Arial"/>
        </w:rPr>
        <w:t xml:space="preserve"> </w:t>
      </w:r>
      <w:r w:rsidR="009D4127" w:rsidRPr="00DA0E41">
        <w:rPr>
          <w:rFonts w:cs="Arial"/>
          <w:szCs w:val="24"/>
        </w:rPr>
        <w:t xml:space="preserve">udzielenia pełnomocnictwa </w:t>
      </w:r>
      <w:r w:rsidR="009D4127" w:rsidRPr="00DA0E41">
        <w:rPr>
          <w:rFonts w:cs="Arial"/>
          <w:bCs/>
          <w:szCs w:val="24"/>
          <w:lang w:eastAsia="pl-PL"/>
        </w:rPr>
        <w:t>dyrektorowi Poradni Psychologiczno-Pedagogicznej w Pyrzycach do podejmowania decyzji wiążących związanych z realizacją zadań z zakresu administracji rządowej, wynikających z Programu kompleksowego wsparcia dla rodzin „Za życiem”</w:t>
      </w:r>
      <w:r w:rsidR="009D4127">
        <w:rPr>
          <w:rFonts w:cs="Arial"/>
          <w:szCs w:val="24"/>
        </w:rPr>
        <w:t>.</w:t>
      </w:r>
      <w:r w:rsidR="00D95C02">
        <w:rPr>
          <w:rFonts w:cs="Arial"/>
          <w:szCs w:val="24"/>
        </w:rPr>
        <w:t xml:space="preserve"> Celem programu, który będzie realizowała Poradnia, jest wieloaspektowa pomoc dzieciom niepełnosprawnym w wieku od urodzenia do rozpoczęcia nauki w szkole oraz ich rodzinom. Powiat otrzyma dotację celową na realizację programu.</w:t>
      </w:r>
    </w:p>
    <w:p w:rsidR="00A47897" w:rsidRPr="00DD0FAA" w:rsidRDefault="00A47897" w:rsidP="00A47897">
      <w:pPr>
        <w:tabs>
          <w:tab w:val="left" w:pos="-720"/>
        </w:tabs>
        <w:jc w:val="both"/>
        <w:rPr>
          <w:rFonts w:cs="Arial"/>
          <w:color w:val="FF0000"/>
          <w:szCs w:val="24"/>
        </w:rPr>
      </w:pPr>
    </w:p>
    <w:p w:rsidR="00A47897" w:rsidRPr="00DD0FAA" w:rsidRDefault="00A47897" w:rsidP="00A47897">
      <w:pPr>
        <w:numPr>
          <w:ilvl w:val="0"/>
          <w:numId w:val="1"/>
        </w:numPr>
        <w:tabs>
          <w:tab w:val="left" w:pos="7920"/>
        </w:tabs>
        <w:rPr>
          <w:rFonts w:cs="Arial"/>
          <w:b/>
          <w:bCs/>
          <w:szCs w:val="24"/>
        </w:rPr>
      </w:pPr>
      <w:r w:rsidRPr="00DD0FAA">
        <w:rPr>
          <w:rFonts w:cs="Arial"/>
          <w:b/>
          <w:bCs/>
          <w:szCs w:val="24"/>
        </w:rPr>
        <w:t>Podjęto decyzje Zarządu:</w:t>
      </w:r>
    </w:p>
    <w:p w:rsidR="009D4127" w:rsidRPr="009D4127" w:rsidRDefault="009D4127" w:rsidP="0078254C">
      <w:pPr>
        <w:numPr>
          <w:ilvl w:val="0"/>
          <w:numId w:val="4"/>
        </w:numPr>
        <w:tabs>
          <w:tab w:val="num" w:pos="-1276"/>
          <w:tab w:val="num" w:pos="-851"/>
        </w:tabs>
        <w:ind w:left="284"/>
        <w:jc w:val="both"/>
        <w:rPr>
          <w:rFonts w:cs="Arial"/>
          <w:bCs/>
          <w:color w:val="FF0000"/>
          <w:szCs w:val="24"/>
        </w:rPr>
      </w:pPr>
      <w:r w:rsidRPr="009D4127">
        <w:rPr>
          <w:rFonts w:cs="Arial"/>
          <w:szCs w:val="24"/>
        </w:rPr>
        <w:t xml:space="preserve">W sprawie wniosku </w:t>
      </w:r>
      <w:r w:rsidRPr="000A6753">
        <w:rPr>
          <w:rFonts w:cs="Arial"/>
          <w:color w:val="000000"/>
          <w:szCs w:val="24"/>
        </w:rPr>
        <w:t>o zatwierdzenie podziału środków zakładowego funduszu świadczeń socjalnych n</w:t>
      </w:r>
      <w:r>
        <w:rPr>
          <w:rFonts w:cs="Arial"/>
          <w:color w:val="000000"/>
          <w:szCs w:val="24"/>
        </w:rPr>
        <w:t>auczycieli emerytów i rencistów.</w:t>
      </w:r>
      <w:r w:rsidR="00D95C02">
        <w:rPr>
          <w:rFonts w:cs="Arial"/>
          <w:color w:val="000000"/>
          <w:szCs w:val="24"/>
        </w:rPr>
        <w:t xml:space="preserve"> Do podziału przeznaczono środki w wysokości 187 962 zł. Przekazanie ich do placówek oświatowych nastąpi w dwóch transzach. Pierwsza w wysokości 75%, w terminie do końca maja, a pozostałe 25% w terminie do końca września.</w:t>
      </w:r>
    </w:p>
    <w:p w:rsidR="00A47897" w:rsidRPr="00DD0FAA" w:rsidRDefault="00A47897" w:rsidP="00A47897">
      <w:pPr>
        <w:tabs>
          <w:tab w:val="num" w:pos="283"/>
        </w:tabs>
        <w:ind w:left="284"/>
        <w:jc w:val="both"/>
        <w:rPr>
          <w:rFonts w:cs="Arial"/>
          <w:color w:val="FF0000"/>
          <w:szCs w:val="24"/>
        </w:rPr>
      </w:pPr>
    </w:p>
    <w:p w:rsidR="00A47897" w:rsidRPr="00DD0FAA" w:rsidRDefault="00A47897" w:rsidP="00A47897">
      <w:pPr>
        <w:numPr>
          <w:ilvl w:val="0"/>
          <w:numId w:val="1"/>
        </w:numPr>
        <w:tabs>
          <w:tab w:val="left" w:pos="7920"/>
        </w:tabs>
        <w:rPr>
          <w:rFonts w:cs="Arial"/>
          <w:b/>
          <w:bCs/>
          <w:szCs w:val="24"/>
        </w:rPr>
      </w:pPr>
      <w:r w:rsidRPr="00DD0FAA">
        <w:rPr>
          <w:rFonts w:cs="Arial"/>
          <w:b/>
          <w:bCs/>
          <w:szCs w:val="24"/>
        </w:rPr>
        <w:t>Uchwały Rady podjęte na poprzedniej sesji:</w:t>
      </w:r>
      <w:r w:rsidRPr="00DD0FAA">
        <w:rPr>
          <w:rFonts w:cs="Arial"/>
          <w:b/>
          <w:szCs w:val="24"/>
        </w:rPr>
        <w:t xml:space="preserve"> </w:t>
      </w:r>
    </w:p>
    <w:p w:rsidR="00A47897" w:rsidRDefault="00A47897" w:rsidP="00A47897">
      <w:pPr>
        <w:numPr>
          <w:ilvl w:val="0"/>
          <w:numId w:val="7"/>
        </w:numPr>
        <w:tabs>
          <w:tab w:val="left" w:pos="-720"/>
        </w:tabs>
        <w:ind w:left="284" w:hanging="284"/>
        <w:jc w:val="both"/>
        <w:rPr>
          <w:rFonts w:cs="Arial"/>
          <w:szCs w:val="24"/>
        </w:rPr>
      </w:pPr>
      <w:r w:rsidRPr="00DD0FAA">
        <w:rPr>
          <w:rFonts w:cs="Arial"/>
          <w:szCs w:val="24"/>
        </w:rPr>
        <w:t>W sprawie zmian</w:t>
      </w:r>
      <w:r w:rsidR="00882C8B">
        <w:rPr>
          <w:rFonts w:cs="Arial"/>
          <w:szCs w:val="24"/>
        </w:rPr>
        <w:t>y</w:t>
      </w:r>
      <w:r w:rsidRPr="00DD0FAA">
        <w:rPr>
          <w:rFonts w:cs="Arial"/>
          <w:szCs w:val="24"/>
        </w:rPr>
        <w:t xml:space="preserve"> budże</w:t>
      </w:r>
      <w:r w:rsidR="00882C8B">
        <w:rPr>
          <w:rFonts w:cs="Arial"/>
          <w:szCs w:val="24"/>
        </w:rPr>
        <w:t xml:space="preserve">tu </w:t>
      </w:r>
      <w:r w:rsidRPr="00DD0FAA">
        <w:rPr>
          <w:rFonts w:cs="Arial"/>
          <w:szCs w:val="24"/>
        </w:rPr>
        <w:t xml:space="preserve">powiatu na rok 2022. Uchwała została wykonana </w:t>
      </w:r>
      <w:r w:rsidR="00E62FE3" w:rsidRPr="00DD0FAA">
        <w:rPr>
          <w:rFonts w:cs="Arial"/>
          <w:szCs w:val="24"/>
        </w:rPr>
        <w:br/>
      </w:r>
      <w:r w:rsidRPr="00DD0FAA">
        <w:rPr>
          <w:rFonts w:cs="Arial"/>
          <w:szCs w:val="24"/>
        </w:rPr>
        <w:t>w momencie jej uchwalenia.</w:t>
      </w:r>
    </w:p>
    <w:p w:rsidR="00882C8B" w:rsidRPr="00882C8B" w:rsidRDefault="00882C8B" w:rsidP="00882C8B">
      <w:pPr>
        <w:numPr>
          <w:ilvl w:val="0"/>
          <w:numId w:val="7"/>
        </w:numPr>
        <w:tabs>
          <w:tab w:val="left" w:pos="-720"/>
        </w:tabs>
        <w:ind w:left="284" w:hanging="284"/>
        <w:jc w:val="both"/>
        <w:rPr>
          <w:rFonts w:cs="Arial"/>
          <w:szCs w:val="24"/>
        </w:rPr>
      </w:pPr>
      <w:r w:rsidRPr="00DD0FAA">
        <w:rPr>
          <w:rFonts w:cs="Arial"/>
          <w:szCs w:val="24"/>
        </w:rPr>
        <w:t xml:space="preserve">W sprawie zmian w budżecie powiatu na rok 2022. Uchwała została wykonana </w:t>
      </w:r>
      <w:r w:rsidRPr="00DD0FAA">
        <w:rPr>
          <w:rFonts w:cs="Arial"/>
          <w:szCs w:val="24"/>
        </w:rPr>
        <w:br/>
        <w:t>w momencie jej uchwalenia.</w:t>
      </w:r>
    </w:p>
    <w:p w:rsidR="00A47897" w:rsidRPr="00882C8B" w:rsidRDefault="008C401B" w:rsidP="00DD0FAA">
      <w:pPr>
        <w:numPr>
          <w:ilvl w:val="0"/>
          <w:numId w:val="7"/>
        </w:numPr>
        <w:tabs>
          <w:tab w:val="left" w:pos="-720"/>
        </w:tabs>
        <w:ind w:left="284" w:hanging="284"/>
        <w:jc w:val="both"/>
        <w:rPr>
          <w:rFonts w:cs="Arial"/>
          <w:bCs/>
          <w:szCs w:val="24"/>
        </w:rPr>
      </w:pPr>
      <w:r w:rsidRPr="00DD0FAA">
        <w:rPr>
          <w:rFonts w:cs="Arial"/>
          <w:szCs w:val="24"/>
        </w:rPr>
        <w:t xml:space="preserve">W sprawie </w:t>
      </w:r>
      <w:r w:rsidR="00DD0FAA">
        <w:rPr>
          <w:rFonts w:cs="Arial"/>
          <w:szCs w:val="24"/>
        </w:rPr>
        <w:t>rozpatrzenia petycji nr 1/22 z dnia 11 lutego 2022 r.</w:t>
      </w:r>
      <w:r w:rsidR="00D95C02">
        <w:rPr>
          <w:rFonts w:cs="Arial"/>
          <w:szCs w:val="24"/>
        </w:rPr>
        <w:t xml:space="preserve"> </w:t>
      </w:r>
    </w:p>
    <w:p w:rsidR="00882C8B" w:rsidRPr="00DD0FAA" w:rsidRDefault="00882C8B" w:rsidP="00DD0FAA">
      <w:pPr>
        <w:numPr>
          <w:ilvl w:val="0"/>
          <w:numId w:val="7"/>
        </w:numPr>
        <w:tabs>
          <w:tab w:val="left" w:pos="-720"/>
        </w:tabs>
        <w:ind w:left="284" w:hanging="284"/>
        <w:jc w:val="both"/>
        <w:rPr>
          <w:rFonts w:cs="Arial"/>
          <w:bCs/>
          <w:szCs w:val="24"/>
        </w:rPr>
      </w:pPr>
      <w:r>
        <w:rPr>
          <w:rFonts w:cs="Arial"/>
          <w:szCs w:val="24"/>
        </w:rPr>
        <w:lastRenderedPageBreak/>
        <w:t xml:space="preserve">W sprawie </w:t>
      </w:r>
      <w:r>
        <w:t>upoważnienia dla Zarządu Powiatu Pyrzyckiego. Zarząd podejm</w:t>
      </w:r>
      <w:r w:rsidR="003B1103">
        <w:t>uje</w:t>
      </w:r>
      <w:r>
        <w:t xml:space="preserve"> uchwał</w:t>
      </w:r>
      <w:r w:rsidR="003B1103">
        <w:t>y</w:t>
      </w:r>
      <w:r w:rsidR="00266FD9">
        <w:t xml:space="preserve"> w sprawie przyjmowania przez Powiat środków z Funduszu Pomocy</w:t>
      </w:r>
      <w:r w:rsidR="00E7501A">
        <w:t>,</w:t>
      </w:r>
      <w:r w:rsidR="00266FD9">
        <w:t xml:space="preserve"> przeznaczonych na pomoc obywatelom Ukrainy.</w:t>
      </w:r>
    </w:p>
    <w:p w:rsidR="00A47897" w:rsidRPr="006B1A7F" w:rsidRDefault="00A47897" w:rsidP="006B1A7F">
      <w:pPr>
        <w:tabs>
          <w:tab w:val="left" w:pos="1474"/>
        </w:tabs>
        <w:rPr>
          <w:rFonts w:cs="Arial"/>
          <w:szCs w:val="24"/>
        </w:rPr>
      </w:pPr>
    </w:p>
    <w:p w:rsidR="00E62FE3" w:rsidRPr="00DD0FAA" w:rsidRDefault="00A47897" w:rsidP="00E62FE3">
      <w:pPr>
        <w:numPr>
          <w:ilvl w:val="0"/>
          <w:numId w:val="1"/>
        </w:numPr>
        <w:tabs>
          <w:tab w:val="left" w:pos="7920"/>
        </w:tabs>
        <w:rPr>
          <w:rFonts w:cs="Arial"/>
          <w:b/>
          <w:bCs/>
          <w:szCs w:val="24"/>
        </w:rPr>
      </w:pPr>
      <w:r w:rsidRPr="00DD0FAA">
        <w:rPr>
          <w:rFonts w:cs="Arial"/>
          <w:b/>
          <w:szCs w:val="24"/>
        </w:rPr>
        <w:t>Spotkania, w których uczestniczył Starosta lub członkowie Zarządu:</w:t>
      </w:r>
    </w:p>
    <w:p w:rsidR="00A47897" w:rsidRPr="004013DC" w:rsidRDefault="004013DC" w:rsidP="00A47897">
      <w:pPr>
        <w:pStyle w:val="NormalnyWeb"/>
        <w:spacing w:before="0" w:beforeAutospacing="0" w:after="0" w:afterAutospacing="0"/>
        <w:jc w:val="both"/>
        <w:rPr>
          <w:rFonts w:ascii="Arial" w:hAnsi="Arial" w:cs="Arial"/>
        </w:rPr>
      </w:pPr>
      <w:r w:rsidRPr="004013DC">
        <w:rPr>
          <w:rFonts w:ascii="Arial" w:hAnsi="Arial" w:cs="Arial"/>
        </w:rPr>
        <w:t>29</w:t>
      </w:r>
      <w:r w:rsidR="00A47897" w:rsidRPr="004013DC">
        <w:rPr>
          <w:rFonts w:ascii="Arial" w:hAnsi="Arial" w:cs="Arial"/>
        </w:rPr>
        <w:t xml:space="preserve"> </w:t>
      </w:r>
      <w:r w:rsidR="00E62FE3" w:rsidRPr="004013DC">
        <w:rPr>
          <w:rFonts w:ascii="Arial" w:hAnsi="Arial" w:cs="Arial"/>
        </w:rPr>
        <w:t>kwietnia</w:t>
      </w:r>
    </w:p>
    <w:p w:rsidR="00620C12" w:rsidRPr="00620C12" w:rsidRDefault="004013DC" w:rsidP="00DD0FAA">
      <w:pPr>
        <w:pStyle w:val="NormalnyWeb"/>
        <w:numPr>
          <w:ilvl w:val="0"/>
          <w:numId w:val="6"/>
        </w:numPr>
        <w:spacing w:before="0" w:beforeAutospacing="0" w:after="0" w:afterAutospacing="0"/>
        <w:ind w:left="284" w:hanging="284"/>
        <w:jc w:val="both"/>
        <w:rPr>
          <w:rFonts w:ascii="Arial" w:hAnsi="Arial" w:cs="Arial"/>
        </w:rPr>
      </w:pPr>
      <w:r w:rsidRPr="00620C12">
        <w:rPr>
          <w:rFonts w:ascii="Arial" w:hAnsi="Arial" w:cs="Arial"/>
          <w:color w:val="444444"/>
          <w:shd w:val="clear" w:color="auto" w:fill="FFFFFF"/>
        </w:rPr>
        <w:t>S</w:t>
      </w:r>
      <w:r w:rsidR="00620C12" w:rsidRPr="00620C12">
        <w:rPr>
          <w:rFonts w:ascii="Arial" w:hAnsi="Arial" w:cs="Arial"/>
          <w:color w:val="444444"/>
          <w:shd w:val="clear" w:color="auto" w:fill="FFFFFF"/>
        </w:rPr>
        <w:t>tarosta Pyrzycki zorganizował s</w:t>
      </w:r>
      <w:r w:rsidRPr="00620C12">
        <w:rPr>
          <w:rFonts w:ascii="Arial" w:hAnsi="Arial" w:cs="Arial"/>
          <w:color w:val="444444"/>
          <w:shd w:val="clear" w:color="auto" w:fill="FFFFFF"/>
        </w:rPr>
        <w:t xml:space="preserve">potkanie dotyczące zagadnień związanych z Polskim Ładem. </w:t>
      </w:r>
      <w:r w:rsidR="00620C12" w:rsidRPr="00620C12">
        <w:rPr>
          <w:rFonts w:ascii="Arial" w:hAnsi="Arial" w:cs="Arial"/>
          <w:color w:val="444444"/>
          <w:shd w:val="clear" w:color="auto" w:fill="FFFFFF"/>
        </w:rPr>
        <w:t>W spotkaniu uczestniczyli włodarze pyrzyckich gmin: Mieczysław Mularczyk, wójt gminy Przelewice, Iwona Kochel, wójt gminy Bielice, Bartłomiej Królikowski, Burmistrz Gminy Lipiany, Danuta Bartków, skarbnik Gminy Pyrzyce oraz przedstawiciele pozostałych pyrzyckich gmin. Spotkanie prowadzili przedstawiciele Banku Gospodarstwa Krajowego Anna Pawlak oraz Anna Krzeszewska. Na pytania związane z Polskim Ładem i możliwościami pozyskania środków na samorządowe inwestycje odpowiadali także obecni na spotkaniu posłowie Leszek Dobrzyński i Michał Jach.</w:t>
      </w:r>
    </w:p>
    <w:p w:rsidR="00DD0FAA" w:rsidRPr="004013DC" w:rsidRDefault="00DD0FAA" w:rsidP="004013DC">
      <w:pPr>
        <w:pStyle w:val="NormalnyWeb"/>
        <w:spacing w:before="0" w:beforeAutospacing="0" w:after="0" w:afterAutospacing="0"/>
        <w:jc w:val="both"/>
        <w:rPr>
          <w:rFonts w:ascii="Arial" w:hAnsi="Arial" w:cs="Arial"/>
        </w:rPr>
      </w:pPr>
      <w:r w:rsidRPr="004013DC">
        <w:rPr>
          <w:rFonts w:ascii="Arial" w:hAnsi="Arial" w:cs="Arial"/>
        </w:rPr>
        <w:t>3 maja</w:t>
      </w:r>
    </w:p>
    <w:p w:rsidR="00DD0FAA" w:rsidRDefault="00DD0FAA" w:rsidP="00A47897">
      <w:pPr>
        <w:pStyle w:val="NormalnyWeb"/>
        <w:numPr>
          <w:ilvl w:val="0"/>
          <w:numId w:val="6"/>
        </w:numPr>
        <w:spacing w:before="0" w:beforeAutospacing="0" w:after="0" w:afterAutospacing="0"/>
        <w:ind w:left="284" w:hanging="284"/>
        <w:jc w:val="both"/>
        <w:rPr>
          <w:rFonts w:ascii="Arial" w:hAnsi="Arial" w:cs="Arial"/>
        </w:rPr>
      </w:pPr>
      <w:r w:rsidRPr="00DD0FAA">
        <w:rPr>
          <w:rFonts w:ascii="Arial" w:hAnsi="Arial" w:cs="Arial"/>
        </w:rPr>
        <w:t>Uroczyste obchody święta 3 Maja.</w:t>
      </w:r>
    </w:p>
    <w:p w:rsidR="004013DC" w:rsidRPr="004013DC" w:rsidRDefault="004013DC" w:rsidP="004013DC">
      <w:pPr>
        <w:pStyle w:val="NormalnyWeb"/>
        <w:spacing w:before="0" w:beforeAutospacing="0" w:after="0" w:afterAutospacing="0"/>
        <w:jc w:val="both"/>
        <w:rPr>
          <w:rFonts w:ascii="Arial" w:hAnsi="Arial" w:cs="Arial"/>
        </w:rPr>
      </w:pPr>
      <w:r>
        <w:rPr>
          <w:rFonts w:ascii="Arial" w:hAnsi="Arial" w:cs="Arial"/>
        </w:rPr>
        <w:t>5</w:t>
      </w:r>
      <w:r w:rsidRPr="004013DC">
        <w:rPr>
          <w:rFonts w:ascii="Arial" w:hAnsi="Arial" w:cs="Arial"/>
        </w:rPr>
        <w:t xml:space="preserve"> maja</w:t>
      </w:r>
    </w:p>
    <w:p w:rsidR="00DD0FAA" w:rsidRPr="00620C12" w:rsidRDefault="004013DC" w:rsidP="00A47897">
      <w:pPr>
        <w:pStyle w:val="NormalnyWeb"/>
        <w:numPr>
          <w:ilvl w:val="0"/>
          <w:numId w:val="6"/>
        </w:numPr>
        <w:spacing w:before="0" w:beforeAutospacing="0" w:after="0" w:afterAutospacing="0"/>
        <w:ind w:left="284" w:hanging="284"/>
        <w:jc w:val="both"/>
        <w:rPr>
          <w:rFonts w:ascii="Arial" w:hAnsi="Arial" w:cs="Arial"/>
          <w:color w:val="FF0000"/>
        </w:rPr>
      </w:pPr>
      <w:r>
        <w:rPr>
          <w:rFonts w:ascii="Arial" w:hAnsi="Arial" w:cs="Arial"/>
          <w:color w:val="444444"/>
          <w:shd w:val="clear" w:color="auto" w:fill="FFFFFF"/>
        </w:rPr>
        <w:t> Podpisanie</w:t>
      </w:r>
      <w:r w:rsidRPr="004013DC">
        <w:rPr>
          <w:rFonts w:ascii="Arial" w:hAnsi="Arial" w:cs="Arial"/>
          <w:color w:val="444444"/>
          <w:shd w:val="clear" w:color="auto" w:fill="FFFFFF"/>
        </w:rPr>
        <w:t xml:space="preserve"> umow</w:t>
      </w:r>
      <w:r>
        <w:rPr>
          <w:rFonts w:ascii="Arial" w:hAnsi="Arial" w:cs="Arial"/>
          <w:color w:val="444444"/>
          <w:shd w:val="clear" w:color="auto" w:fill="FFFFFF"/>
        </w:rPr>
        <w:t>y</w:t>
      </w:r>
      <w:r w:rsidRPr="004013DC">
        <w:rPr>
          <w:rFonts w:ascii="Arial" w:hAnsi="Arial" w:cs="Arial"/>
          <w:color w:val="444444"/>
          <w:shd w:val="clear" w:color="auto" w:fill="FFFFFF"/>
        </w:rPr>
        <w:t xml:space="preserve"> na realizację inwestycji drogowych w ramach zadania „Modernizacja sieci dróg, przepustów/mostów i chodników na terenie powiatu pyrzyckiego”. </w:t>
      </w:r>
    </w:p>
    <w:p w:rsidR="00620C12" w:rsidRPr="004013DC" w:rsidRDefault="00620C12" w:rsidP="00A47897">
      <w:pPr>
        <w:pStyle w:val="NormalnyWeb"/>
        <w:numPr>
          <w:ilvl w:val="0"/>
          <w:numId w:val="6"/>
        </w:numPr>
        <w:spacing w:before="0" w:beforeAutospacing="0" w:after="0" w:afterAutospacing="0"/>
        <w:ind w:left="284" w:hanging="284"/>
        <w:jc w:val="both"/>
        <w:rPr>
          <w:rFonts w:ascii="Arial" w:hAnsi="Arial" w:cs="Arial"/>
          <w:color w:val="FF0000"/>
        </w:rPr>
      </w:pPr>
      <w:r>
        <w:rPr>
          <w:rFonts w:ascii="Arial" w:hAnsi="Arial" w:cs="Arial"/>
          <w:color w:val="444444"/>
          <w:shd w:val="clear" w:color="auto" w:fill="FFFFFF"/>
        </w:rPr>
        <w:t>Msza św. z okazji Dnia Strażaka.</w:t>
      </w:r>
    </w:p>
    <w:p w:rsidR="004013DC" w:rsidRPr="004013DC" w:rsidRDefault="004013DC" w:rsidP="004013DC">
      <w:pPr>
        <w:pStyle w:val="NormalnyWeb"/>
        <w:spacing w:before="0" w:beforeAutospacing="0" w:after="0" w:afterAutospacing="0"/>
        <w:jc w:val="both"/>
        <w:rPr>
          <w:rFonts w:ascii="Arial" w:hAnsi="Arial" w:cs="Arial"/>
          <w:color w:val="FF0000"/>
        </w:rPr>
      </w:pPr>
      <w:r>
        <w:rPr>
          <w:rFonts w:ascii="Arial" w:hAnsi="Arial" w:cs="Arial"/>
          <w:color w:val="444444"/>
          <w:shd w:val="clear" w:color="auto" w:fill="FFFFFF"/>
        </w:rPr>
        <w:t>9 maja</w:t>
      </w:r>
    </w:p>
    <w:p w:rsidR="004013DC" w:rsidRPr="00620C12" w:rsidRDefault="004013DC" w:rsidP="004013DC">
      <w:pPr>
        <w:pStyle w:val="NormalnyWeb"/>
        <w:numPr>
          <w:ilvl w:val="0"/>
          <w:numId w:val="6"/>
        </w:numPr>
        <w:spacing w:before="0" w:beforeAutospacing="0" w:after="0" w:afterAutospacing="0"/>
        <w:ind w:left="284" w:hanging="284"/>
        <w:jc w:val="both"/>
        <w:rPr>
          <w:rStyle w:val="Pogrubienie"/>
          <w:rFonts w:ascii="Arial" w:hAnsi="Arial" w:cs="Arial"/>
          <w:b w:val="0"/>
          <w:bCs w:val="0"/>
        </w:rPr>
      </w:pPr>
      <w:r w:rsidRPr="00620C12">
        <w:rPr>
          <w:rStyle w:val="Pogrubienie"/>
          <w:rFonts w:ascii="Arial" w:hAnsi="Arial" w:cs="Arial"/>
          <w:b w:val="0"/>
        </w:rPr>
        <w:t>Powiatowe eliminacje</w:t>
      </w:r>
      <w:r w:rsidRPr="00620C12">
        <w:rPr>
          <w:rFonts w:ascii="Arial" w:hAnsi="Arial" w:cs="Arial"/>
          <w:b/>
        </w:rPr>
        <w:t xml:space="preserve"> </w:t>
      </w:r>
      <w:r w:rsidRPr="00620C12">
        <w:rPr>
          <w:rStyle w:val="Pogrubienie"/>
          <w:rFonts w:ascii="Arial" w:hAnsi="Arial" w:cs="Arial"/>
          <w:b w:val="0"/>
        </w:rPr>
        <w:t>Ogólnopolskiego Turnieju Bezpieczeństwa w Ruchu Drogowym w Pyrzycach.</w:t>
      </w:r>
    </w:p>
    <w:p w:rsidR="00620C12" w:rsidRPr="00620C12" w:rsidRDefault="00620C12" w:rsidP="00620C12">
      <w:pPr>
        <w:pStyle w:val="NormalnyWeb"/>
        <w:spacing w:before="0" w:beforeAutospacing="0" w:after="0" w:afterAutospacing="0"/>
        <w:jc w:val="both"/>
        <w:rPr>
          <w:rFonts w:ascii="Arial" w:hAnsi="Arial" w:cs="Arial"/>
        </w:rPr>
      </w:pPr>
      <w:r w:rsidRPr="00620C12">
        <w:rPr>
          <w:rFonts w:ascii="Arial" w:hAnsi="Arial" w:cs="Arial"/>
        </w:rPr>
        <w:t>12 maja</w:t>
      </w:r>
    </w:p>
    <w:p w:rsidR="00620C12" w:rsidRDefault="00620C12" w:rsidP="004013DC">
      <w:pPr>
        <w:pStyle w:val="NormalnyWeb"/>
        <w:numPr>
          <w:ilvl w:val="0"/>
          <w:numId w:val="6"/>
        </w:numPr>
        <w:spacing w:before="0" w:beforeAutospacing="0" w:after="0" w:afterAutospacing="0"/>
        <w:ind w:left="284" w:hanging="284"/>
        <w:jc w:val="both"/>
        <w:rPr>
          <w:rFonts w:ascii="Arial" w:hAnsi="Arial" w:cs="Arial"/>
        </w:rPr>
      </w:pPr>
      <w:r>
        <w:rPr>
          <w:rFonts w:ascii="Arial" w:hAnsi="Arial" w:cs="Arial"/>
        </w:rPr>
        <w:t>Wizyta w Domu Pomocy Społecznej w Żabowie.</w:t>
      </w:r>
    </w:p>
    <w:p w:rsidR="00620C12" w:rsidRDefault="00620C12" w:rsidP="00620C12">
      <w:pPr>
        <w:pStyle w:val="NormalnyWeb"/>
        <w:spacing w:before="0" w:beforeAutospacing="0" w:after="0" w:afterAutospacing="0"/>
        <w:jc w:val="both"/>
        <w:rPr>
          <w:rFonts w:ascii="Arial" w:hAnsi="Arial" w:cs="Arial"/>
        </w:rPr>
      </w:pPr>
      <w:r>
        <w:rPr>
          <w:rFonts w:ascii="Arial" w:hAnsi="Arial" w:cs="Arial"/>
        </w:rPr>
        <w:t>13 maja</w:t>
      </w:r>
    </w:p>
    <w:p w:rsidR="00620C12" w:rsidRDefault="00620C12" w:rsidP="004013DC">
      <w:pPr>
        <w:pStyle w:val="NormalnyWeb"/>
        <w:numPr>
          <w:ilvl w:val="0"/>
          <w:numId w:val="6"/>
        </w:numPr>
        <w:spacing w:before="0" w:beforeAutospacing="0" w:after="0" w:afterAutospacing="0"/>
        <w:ind w:left="284" w:hanging="284"/>
        <w:jc w:val="both"/>
        <w:rPr>
          <w:rFonts w:ascii="Arial" w:hAnsi="Arial" w:cs="Arial"/>
        </w:rPr>
      </w:pPr>
      <w:r>
        <w:rPr>
          <w:rFonts w:ascii="Arial" w:hAnsi="Arial" w:cs="Arial"/>
        </w:rPr>
        <w:t>Wizyta w Centrum Placówek Opiekuńczo-Wychowawczych.</w:t>
      </w:r>
    </w:p>
    <w:p w:rsidR="00620C12" w:rsidRDefault="00620C12" w:rsidP="004013DC">
      <w:pPr>
        <w:pStyle w:val="NormalnyWeb"/>
        <w:numPr>
          <w:ilvl w:val="0"/>
          <w:numId w:val="6"/>
        </w:numPr>
        <w:spacing w:before="0" w:beforeAutospacing="0" w:after="0" w:afterAutospacing="0"/>
        <w:ind w:left="284" w:hanging="284"/>
        <w:jc w:val="both"/>
        <w:rPr>
          <w:rFonts w:ascii="Arial" w:hAnsi="Arial" w:cs="Arial"/>
        </w:rPr>
      </w:pPr>
      <w:r>
        <w:rPr>
          <w:rFonts w:ascii="Arial" w:hAnsi="Arial" w:cs="Arial"/>
        </w:rPr>
        <w:t>Wizytacja placu budowy ul. Poznańskiej oraz w Zespole Szkół nr 2 CKU.</w:t>
      </w:r>
    </w:p>
    <w:p w:rsidR="003B1103" w:rsidRPr="00620C12" w:rsidRDefault="00314407" w:rsidP="004013DC">
      <w:pPr>
        <w:pStyle w:val="NormalnyWeb"/>
        <w:numPr>
          <w:ilvl w:val="0"/>
          <w:numId w:val="6"/>
        </w:numPr>
        <w:spacing w:before="0" w:beforeAutospacing="0" w:after="0" w:afterAutospacing="0"/>
        <w:ind w:left="284" w:hanging="284"/>
        <w:jc w:val="both"/>
        <w:rPr>
          <w:rFonts w:ascii="Arial" w:hAnsi="Arial" w:cs="Arial"/>
        </w:rPr>
      </w:pPr>
      <w:r>
        <w:rPr>
          <w:rFonts w:ascii="Arial" w:hAnsi="Arial" w:cs="Arial"/>
        </w:rPr>
        <w:t>Konferencja na temat Europejskiego Funduszu Rozwoju Wsi</w:t>
      </w:r>
      <w:r w:rsidR="00E7501A">
        <w:rPr>
          <w:rFonts w:ascii="Arial" w:hAnsi="Arial" w:cs="Arial"/>
        </w:rPr>
        <w:t xml:space="preserve"> </w:t>
      </w:r>
      <w:r w:rsidR="009924C7">
        <w:rPr>
          <w:rFonts w:ascii="Arial" w:hAnsi="Arial" w:cs="Arial"/>
        </w:rPr>
        <w:t xml:space="preserve">Polskiej </w:t>
      </w:r>
      <w:bookmarkStart w:id="0" w:name="_GoBack"/>
      <w:bookmarkEnd w:id="0"/>
      <w:r w:rsidR="00E7501A">
        <w:rPr>
          <w:rFonts w:ascii="Arial" w:hAnsi="Arial" w:cs="Arial"/>
        </w:rPr>
        <w:t>w Grodnie</w:t>
      </w:r>
      <w:r>
        <w:rPr>
          <w:rFonts w:ascii="Arial" w:hAnsi="Arial" w:cs="Arial"/>
        </w:rPr>
        <w:t>.</w:t>
      </w:r>
    </w:p>
    <w:p w:rsidR="004013DC" w:rsidRPr="00620C12" w:rsidRDefault="004013DC" w:rsidP="00D95C02">
      <w:pPr>
        <w:pStyle w:val="NormalnyWeb"/>
        <w:spacing w:before="0" w:beforeAutospacing="0" w:after="0" w:afterAutospacing="0"/>
        <w:ind w:left="284"/>
        <w:jc w:val="both"/>
        <w:rPr>
          <w:rFonts w:ascii="Arial" w:hAnsi="Arial" w:cs="Arial"/>
        </w:rPr>
      </w:pPr>
    </w:p>
    <w:p w:rsidR="00CB75EB" w:rsidRPr="004013DC" w:rsidRDefault="00CB75EB" w:rsidP="00E62FE3">
      <w:pPr>
        <w:tabs>
          <w:tab w:val="left" w:pos="2383"/>
        </w:tabs>
        <w:rPr>
          <w:rFonts w:cs="Arial"/>
          <w:color w:val="FF0000"/>
        </w:rPr>
      </w:pPr>
    </w:p>
    <w:sectPr w:rsidR="00CB75EB" w:rsidRPr="004013D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9CF" w:rsidRDefault="002A59CF" w:rsidP="00E62FE3">
      <w:r>
        <w:separator/>
      </w:r>
    </w:p>
  </w:endnote>
  <w:endnote w:type="continuationSeparator" w:id="0">
    <w:p w:rsidR="002A59CF" w:rsidRDefault="002A59CF" w:rsidP="00E62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3539227"/>
      <w:docPartObj>
        <w:docPartGallery w:val="Page Numbers (Bottom of Page)"/>
        <w:docPartUnique/>
      </w:docPartObj>
    </w:sdtPr>
    <w:sdtEndPr/>
    <w:sdtContent>
      <w:p w:rsidR="00E62FE3" w:rsidRDefault="00E62FE3">
        <w:pPr>
          <w:pStyle w:val="Stopka"/>
          <w:jc w:val="right"/>
        </w:pPr>
        <w:r>
          <w:fldChar w:fldCharType="begin"/>
        </w:r>
        <w:r>
          <w:instrText>PAGE   \* MERGEFORMAT</w:instrText>
        </w:r>
        <w:r>
          <w:fldChar w:fldCharType="separate"/>
        </w:r>
        <w:r w:rsidR="009924C7">
          <w:rPr>
            <w:noProof/>
          </w:rPr>
          <w:t>2</w:t>
        </w:r>
        <w:r>
          <w:fldChar w:fldCharType="end"/>
        </w:r>
      </w:p>
    </w:sdtContent>
  </w:sdt>
  <w:p w:rsidR="00E62FE3" w:rsidRDefault="00E62FE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9CF" w:rsidRDefault="002A59CF" w:rsidP="00E62FE3">
      <w:r>
        <w:separator/>
      </w:r>
    </w:p>
  </w:footnote>
  <w:footnote w:type="continuationSeparator" w:id="0">
    <w:p w:rsidR="002A59CF" w:rsidRDefault="002A59CF" w:rsidP="00E62F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6D66BBC"/>
    <w:name w:val="WW8Num2"/>
    <w:lvl w:ilvl="0">
      <w:start w:val="1"/>
      <w:numFmt w:val="upperRoman"/>
      <w:lvlText w:val="%1."/>
      <w:lvlJc w:val="left"/>
      <w:pPr>
        <w:tabs>
          <w:tab w:val="num" w:pos="720"/>
        </w:tabs>
        <w:ind w:left="720" w:hanging="720"/>
      </w:pPr>
    </w:lvl>
    <w:lvl w:ilvl="1">
      <w:start w:val="1"/>
      <w:numFmt w:val="bullet"/>
      <w:lvlText w:val="-"/>
      <w:lvlJc w:val="left"/>
      <w:pPr>
        <w:tabs>
          <w:tab w:val="num" w:pos="1440"/>
        </w:tabs>
        <w:ind w:left="1440" w:hanging="360"/>
      </w:pPr>
      <w:rPr>
        <w:rFonts w:ascii="Arial" w:hAnsi="Arial" w:hint="default"/>
        <w:b w:val="0"/>
        <w:i w:val="0"/>
        <w:color w:val="auto"/>
        <w:sz w:val="24"/>
        <w:szCs w:val="24"/>
      </w:rPr>
    </w:lvl>
    <w:lvl w:ilvl="2">
      <w:start w:val="2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5251D49"/>
    <w:multiLevelType w:val="multilevel"/>
    <w:tmpl w:val="7836353A"/>
    <w:lvl w:ilvl="0">
      <w:start w:val="1"/>
      <w:numFmt w:val="bullet"/>
      <w:pStyle w:val="Nagwek1"/>
      <w:lvlText w:val="–"/>
      <w:lvlJc w:val="left"/>
      <w:pPr>
        <w:tabs>
          <w:tab w:val="num" w:pos="283"/>
        </w:tabs>
        <w:ind w:left="283" w:hanging="283"/>
      </w:pPr>
      <w:rPr>
        <w:rFonts w:ascii="StarSymbol" w:hAnsi="StarSymbol" w:hint="default"/>
        <w:sz w:val="18"/>
        <w:szCs w:val="18"/>
      </w:rPr>
    </w:lvl>
    <w:lvl w:ilvl="1">
      <w:start w:val="1"/>
      <w:numFmt w:val="bullet"/>
      <w:lvlText w:val="–"/>
      <w:lvlJc w:val="left"/>
      <w:pPr>
        <w:tabs>
          <w:tab w:val="num" w:pos="566"/>
        </w:tabs>
        <w:ind w:left="566" w:hanging="283"/>
      </w:pPr>
      <w:rPr>
        <w:rFonts w:ascii="StarSymbol" w:hAnsi="StarSymbol" w:cs="StarSymbol" w:hint="default"/>
        <w:sz w:val="18"/>
        <w:szCs w:val="18"/>
      </w:rPr>
    </w:lvl>
    <w:lvl w:ilvl="2">
      <w:start w:val="1"/>
      <w:numFmt w:val="bullet"/>
      <w:lvlText w:val="–"/>
      <w:lvlJc w:val="left"/>
      <w:pPr>
        <w:tabs>
          <w:tab w:val="num" w:pos="849"/>
        </w:tabs>
        <w:ind w:left="849" w:hanging="283"/>
      </w:pPr>
      <w:rPr>
        <w:rFonts w:ascii="StarSymbol" w:hAnsi="StarSymbol" w:cs="StarSymbol" w:hint="default"/>
        <w:sz w:val="18"/>
        <w:szCs w:val="18"/>
      </w:rPr>
    </w:lvl>
    <w:lvl w:ilvl="3">
      <w:start w:val="1"/>
      <w:numFmt w:val="bullet"/>
      <w:lvlText w:val="–"/>
      <w:lvlJc w:val="left"/>
      <w:pPr>
        <w:tabs>
          <w:tab w:val="num" w:pos="1132"/>
        </w:tabs>
        <w:ind w:left="1132" w:hanging="283"/>
      </w:pPr>
      <w:rPr>
        <w:rFonts w:ascii="StarSymbol" w:hAnsi="StarSymbol" w:cs="StarSymbol" w:hint="default"/>
        <w:sz w:val="18"/>
        <w:szCs w:val="18"/>
      </w:rPr>
    </w:lvl>
    <w:lvl w:ilvl="4">
      <w:start w:val="1"/>
      <w:numFmt w:val="bullet"/>
      <w:lvlText w:val="–"/>
      <w:lvlJc w:val="left"/>
      <w:pPr>
        <w:tabs>
          <w:tab w:val="num" w:pos="1415"/>
        </w:tabs>
        <w:ind w:left="1415" w:hanging="283"/>
      </w:pPr>
      <w:rPr>
        <w:rFonts w:ascii="StarSymbol" w:hAnsi="StarSymbol" w:cs="StarSymbol" w:hint="default"/>
        <w:sz w:val="18"/>
        <w:szCs w:val="18"/>
      </w:rPr>
    </w:lvl>
    <w:lvl w:ilvl="5">
      <w:start w:val="1"/>
      <w:numFmt w:val="bullet"/>
      <w:lvlText w:val="–"/>
      <w:lvlJc w:val="left"/>
      <w:pPr>
        <w:tabs>
          <w:tab w:val="num" w:pos="1698"/>
        </w:tabs>
        <w:ind w:left="1698" w:hanging="283"/>
      </w:pPr>
      <w:rPr>
        <w:rFonts w:ascii="StarSymbol" w:hAnsi="StarSymbol" w:cs="StarSymbol" w:hint="default"/>
        <w:sz w:val="18"/>
        <w:szCs w:val="18"/>
      </w:rPr>
    </w:lvl>
    <w:lvl w:ilvl="6">
      <w:start w:val="1"/>
      <w:numFmt w:val="bullet"/>
      <w:lvlText w:val="–"/>
      <w:lvlJc w:val="left"/>
      <w:pPr>
        <w:tabs>
          <w:tab w:val="num" w:pos="1981"/>
        </w:tabs>
        <w:ind w:left="1981" w:hanging="283"/>
      </w:pPr>
      <w:rPr>
        <w:rFonts w:ascii="StarSymbol" w:hAnsi="StarSymbol" w:cs="StarSymbol" w:hint="default"/>
        <w:sz w:val="18"/>
        <w:szCs w:val="18"/>
      </w:rPr>
    </w:lvl>
    <w:lvl w:ilvl="7">
      <w:start w:val="1"/>
      <w:numFmt w:val="bullet"/>
      <w:lvlText w:val="–"/>
      <w:lvlJc w:val="left"/>
      <w:pPr>
        <w:tabs>
          <w:tab w:val="num" w:pos="2264"/>
        </w:tabs>
        <w:ind w:left="2264" w:hanging="283"/>
      </w:pPr>
      <w:rPr>
        <w:rFonts w:ascii="StarSymbol" w:hAnsi="StarSymbol" w:cs="StarSymbol" w:hint="default"/>
        <w:sz w:val="18"/>
        <w:szCs w:val="18"/>
      </w:rPr>
    </w:lvl>
    <w:lvl w:ilvl="8">
      <w:start w:val="1"/>
      <w:numFmt w:val="bullet"/>
      <w:lvlText w:val="–"/>
      <w:lvlJc w:val="left"/>
      <w:pPr>
        <w:tabs>
          <w:tab w:val="num" w:pos="2547"/>
        </w:tabs>
        <w:ind w:left="2547" w:hanging="283"/>
      </w:pPr>
      <w:rPr>
        <w:rFonts w:ascii="StarSymbol" w:hAnsi="StarSymbol" w:cs="StarSymbol" w:hint="default"/>
        <w:sz w:val="18"/>
        <w:szCs w:val="18"/>
      </w:rPr>
    </w:lvl>
  </w:abstractNum>
  <w:abstractNum w:abstractNumId="2">
    <w:nsid w:val="0EA86A3F"/>
    <w:multiLevelType w:val="multilevel"/>
    <w:tmpl w:val="89481410"/>
    <w:lvl w:ilvl="0">
      <w:start w:val="1"/>
      <w:numFmt w:val="bullet"/>
      <w:lvlText w:val="-"/>
      <w:lvlJc w:val="left"/>
      <w:pPr>
        <w:tabs>
          <w:tab w:val="num" w:pos="720"/>
        </w:tabs>
        <w:ind w:left="720" w:hanging="720"/>
      </w:pPr>
      <w:rPr>
        <w:rFonts w:ascii="Arial" w:hAnsi="Arial" w:hint="default"/>
      </w:rPr>
    </w:lvl>
    <w:lvl w:ilvl="1">
      <w:start w:val="1"/>
      <w:numFmt w:val="bullet"/>
      <w:lvlText w:val="-"/>
      <w:lvlJc w:val="left"/>
      <w:pPr>
        <w:tabs>
          <w:tab w:val="num" w:pos="1440"/>
        </w:tabs>
        <w:ind w:left="1440" w:hanging="360"/>
      </w:pPr>
      <w:rPr>
        <w:rFonts w:ascii="Arial" w:hAnsi="Arial" w:hint="default"/>
        <w:b w:val="0"/>
        <w:i w:val="0"/>
        <w:color w:val="auto"/>
        <w:sz w:val="24"/>
        <w:szCs w:val="24"/>
      </w:rPr>
    </w:lvl>
    <w:lvl w:ilvl="2">
      <w:start w:val="26"/>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7501620"/>
    <w:multiLevelType w:val="hybridMultilevel"/>
    <w:tmpl w:val="1C7ADC0A"/>
    <w:lvl w:ilvl="0" w:tplc="27F0A5A6">
      <w:start w:val="1"/>
      <w:numFmt w:val="bullet"/>
      <w:lvlText w:val="-"/>
      <w:lvlJc w:val="left"/>
      <w:pPr>
        <w:ind w:left="720" w:hanging="360"/>
      </w:pPr>
      <w:rPr>
        <w:rFonts w:ascii="Arial" w:hAnsi="Aria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E244FB3"/>
    <w:multiLevelType w:val="hybridMultilevel"/>
    <w:tmpl w:val="86920EAC"/>
    <w:lvl w:ilvl="0" w:tplc="27F0A5A6">
      <w:start w:val="1"/>
      <w:numFmt w:val="bullet"/>
      <w:lvlText w:val="-"/>
      <w:lvlJc w:val="left"/>
      <w:pPr>
        <w:ind w:left="720" w:hanging="360"/>
      </w:pPr>
      <w:rPr>
        <w:rFonts w:ascii="Arial" w:hAnsi="Arial" w:hint="default"/>
        <w:b w:val="0"/>
        <w:i w:val="0"/>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A7068E9"/>
    <w:multiLevelType w:val="hybridMultilevel"/>
    <w:tmpl w:val="B530A734"/>
    <w:lvl w:ilvl="0" w:tplc="27F0A5A6">
      <w:start w:val="1"/>
      <w:numFmt w:val="bullet"/>
      <w:lvlText w:val="-"/>
      <w:lvlJc w:val="left"/>
      <w:pPr>
        <w:tabs>
          <w:tab w:val="num" w:pos="284"/>
        </w:tabs>
        <w:ind w:left="284" w:hanging="284"/>
      </w:pPr>
      <w:rPr>
        <w:rFonts w:ascii="Arial" w:hAnsi="Arial" w:hint="default"/>
        <w:b w:val="0"/>
        <w:i w:val="0"/>
        <w:color w:val="auto"/>
        <w:sz w:val="24"/>
        <w:szCs w:val="24"/>
      </w:rPr>
    </w:lvl>
    <w:lvl w:ilvl="1" w:tplc="3F3EB3B8">
      <w:start w:val="1"/>
      <w:numFmt w:val="bullet"/>
      <w:lvlText w:val="-"/>
      <w:lvlJc w:val="left"/>
      <w:pPr>
        <w:tabs>
          <w:tab w:val="num" w:pos="1440"/>
        </w:tabs>
        <w:ind w:left="1440" w:hanging="360"/>
      </w:pPr>
      <w:rPr>
        <w:rFonts w:ascii="Arial" w:hAnsi="Arial" w:hint="default"/>
        <w:b w:val="0"/>
        <w:i w:val="0"/>
        <w:color w:val="auto"/>
        <w:sz w:val="24"/>
        <w:szCs w:val="24"/>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26B1E88"/>
    <w:multiLevelType w:val="hybridMultilevel"/>
    <w:tmpl w:val="5AAE4264"/>
    <w:lvl w:ilvl="0" w:tplc="3962CC90">
      <w:start w:val="1"/>
      <w:numFmt w:val="decimal"/>
      <w:lvlText w:val="%1."/>
      <w:lvlJc w:val="left"/>
      <w:pPr>
        <w:tabs>
          <w:tab w:val="num" w:pos="360"/>
        </w:tabs>
        <w:ind w:left="360" w:hanging="360"/>
      </w:pPr>
      <w:rPr>
        <w:rFonts w:ascii="Arial" w:hAnsi="Arial" w:hint="default"/>
        <w:b/>
        <w:i w:val="0"/>
        <w:sz w:val="24"/>
      </w:rPr>
    </w:lvl>
    <w:lvl w:ilvl="1" w:tplc="04150011">
      <w:start w:val="1"/>
      <w:numFmt w:val="decimal"/>
      <w:lvlText w:val="%2)"/>
      <w:lvlJc w:val="left"/>
      <w:pPr>
        <w:ind w:left="2487" w:hanging="360"/>
      </w:pPr>
      <w:rPr>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DEB14F7"/>
    <w:multiLevelType w:val="hybridMultilevel"/>
    <w:tmpl w:val="142E85EA"/>
    <w:lvl w:ilvl="0" w:tplc="E8FA85B2">
      <w:start w:val="1"/>
      <w:numFmt w:val="bullet"/>
      <w:lvlText w:val="-"/>
      <w:lvlJc w:val="left"/>
      <w:pPr>
        <w:tabs>
          <w:tab w:val="num" w:pos="283"/>
        </w:tabs>
        <w:ind w:left="283" w:hanging="283"/>
      </w:pPr>
      <w:rPr>
        <w:rFonts w:ascii="Arial" w:hAnsi="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897"/>
    <w:rsid w:val="00254BE2"/>
    <w:rsid w:val="00266FD9"/>
    <w:rsid w:val="002A59CF"/>
    <w:rsid w:val="00314407"/>
    <w:rsid w:val="003B1103"/>
    <w:rsid w:val="004013DC"/>
    <w:rsid w:val="004420B5"/>
    <w:rsid w:val="00490967"/>
    <w:rsid w:val="0061525C"/>
    <w:rsid w:val="00620C12"/>
    <w:rsid w:val="006869B5"/>
    <w:rsid w:val="006B1A7F"/>
    <w:rsid w:val="00700276"/>
    <w:rsid w:val="0078254C"/>
    <w:rsid w:val="00784801"/>
    <w:rsid w:val="008135B3"/>
    <w:rsid w:val="00882C8B"/>
    <w:rsid w:val="008858C7"/>
    <w:rsid w:val="008B7620"/>
    <w:rsid w:val="008C401B"/>
    <w:rsid w:val="009924C7"/>
    <w:rsid w:val="009D4127"/>
    <w:rsid w:val="009D7005"/>
    <w:rsid w:val="00A37AF2"/>
    <w:rsid w:val="00A47897"/>
    <w:rsid w:val="00AA7E00"/>
    <w:rsid w:val="00AC44C7"/>
    <w:rsid w:val="00AD084A"/>
    <w:rsid w:val="00B47B3F"/>
    <w:rsid w:val="00CB75EB"/>
    <w:rsid w:val="00CD4D6B"/>
    <w:rsid w:val="00D95C02"/>
    <w:rsid w:val="00DD0FAA"/>
    <w:rsid w:val="00E62FE3"/>
    <w:rsid w:val="00E750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897"/>
    <w:pPr>
      <w:widowControl w:val="0"/>
      <w:suppressAutoHyphens/>
    </w:pPr>
    <w:rPr>
      <w:rFonts w:eastAsia="Lucida Sans Unicode" w:cs="Times New Roman"/>
      <w:szCs w:val="20"/>
    </w:rPr>
  </w:style>
  <w:style w:type="paragraph" w:styleId="Nagwek1">
    <w:name w:val="heading 1"/>
    <w:basedOn w:val="Normalny"/>
    <w:next w:val="Normalny"/>
    <w:link w:val="Nagwek1Znak"/>
    <w:qFormat/>
    <w:rsid w:val="00A47897"/>
    <w:pPr>
      <w:keepNext/>
      <w:numPr>
        <w:numId w:val="2"/>
      </w:numPr>
      <w:outlineLvl w:val="0"/>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897"/>
    <w:rPr>
      <w:rFonts w:ascii="Times New Roman" w:eastAsia="Lucida Sans Unicode" w:hAnsi="Times New Roman" w:cs="Times New Roman"/>
      <w:b/>
      <w:sz w:val="28"/>
      <w:szCs w:val="20"/>
    </w:rPr>
  </w:style>
  <w:style w:type="character" w:styleId="Pogrubienie">
    <w:name w:val="Strong"/>
    <w:uiPriority w:val="22"/>
    <w:qFormat/>
    <w:rsid w:val="00A47897"/>
    <w:rPr>
      <w:b/>
      <w:bCs/>
    </w:rPr>
  </w:style>
  <w:style w:type="paragraph" w:styleId="NormalnyWeb">
    <w:name w:val="Normal (Web)"/>
    <w:basedOn w:val="Normalny"/>
    <w:uiPriority w:val="99"/>
    <w:rsid w:val="00A47897"/>
    <w:pPr>
      <w:widowControl/>
      <w:suppressAutoHyphens w:val="0"/>
      <w:spacing w:before="100" w:beforeAutospacing="1" w:after="100" w:afterAutospacing="1"/>
    </w:pPr>
    <w:rPr>
      <w:rFonts w:ascii="Times New Roman" w:eastAsia="Times New Roman" w:hAnsi="Times New Roman"/>
      <w:szCs w:val="24"/>
      <w:lang w:eastAsia="pl-PL"/>
    </w:rPr>
  </w:style>
  <w:style w:type="character" w:customStyle="1" w:styleId="Domylnaczcionkaakapitu1">
    <w:name w:val="Domyślna czcionka akapitu1"/>
    <w:rsid w:val="00A47897"/>
  </w:style>
  <w:style w:type="paragraph" w:styleId="Nagwek">
    <w:name w:val="header"/>
    <w:basedOn w:val="Normalny"/>
    <w:link w:val="NagwekZnak"/>
    <w:uiPriority w:val="99"/>
    <w:unhideWhenUsed/>
    <w:rsid w:val="00E62FE3"/>
    <w:pPr>
      <w:tabs>
        <w:tab w:val="center" w:pos="4536"/>
        <w:tab w:val="right" w:pos="9072"/>
      </w:tabs>
    </w:pPr>
  </w:style>
  <w:style w:type="character" w:customStyle="1" w:styleId="NagwekZnak">
    <w:name w:val="Nagłówek Znak"/>
    <w:basedOn w:val="Domylnaczcionkaakapitu"/>
    <w:link w:val="Nagwek"/>
    <w:uiPriority w:val="99"/>
    <w:rsid w:val="00E62FE3"/>
    <w:rPr>
      <w:rFonts w:eastAsia="Lucida Sans Unicode" w:cs="Times New Roman"/>
      <w:szCs w:val="20"/>
    </w:rPr>
  </w:style>
  <w:style w:type="paragraph" w:styleId="Stopka">
    <w:name w:val="footer"/>
    <w:basedOn w:val="Normalny"/>
    <w:link w:val="StopkaZnak"/>
    <w:uiPriority w:val="99"/>
    <w:unhideWhenUsed/>
    <w:rsid w:val="00E62FE3"/>
    <w:pPr>
      <w:tabs>
        <w:tab w:val="center" w:pos="4536"/>
        <w:tab w:val="right" w:pos="9072"/>
      </w:tabs>
    </w:pPr>
  </w:style>
  <w:style w:type="character" w:customStyle="1" w:styleId="StopkaZnak">
    <w:name w:val="Stopka Znak"/>
    <w:basedOn w:val="Domylnaczcionkaakapitu"/>
    <w:link w:val="Stopka"/>
    <w:uiPriority w:val="99"/>
    <w:rsid w:val="00E62FE3"/>
    <w:rPr>
      <w:rFonts w:eastAsia="Lucida Sans Unicode"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8"/>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897"/>
    <w:pPr>
      <w:widowControl w:val="0"/>
      <w:suppressAutoHyphens/>
    </w:pPr>
    <w:rPr>
      <w:rFonts w:eastAsia="Lucida Sans Unicode" w:cs="Times New Roman"/>
      <w:szCs w:val="20"/>
    </w:rPr>
  </w:style>
  <w:style w:type="paragraph" w:styleId="Nagwek1">
    <w:name w:val="heading 1"/>
    <w:basedOn w:val="Normalny"/>
    <w:next w:val="Normalny"/>
    <w:link w:val="Nagwek1Znak"/>
    <w:qFormat/>
    <w:rsid w:val="00A47897"/>
    <w:pPr>
      <w:keepNext/>
      <w:numPr>
        <w:numId w:val="2"/>
      </w:numPr>
      <w:outlineLvl w:val="0"/>
    </w:pPr>
    <w:rPr>
      <w:rFonts w:ascii="Times New Roman" w:hAnsi="Times New Roman"/>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7897"/>
    <w:rPr>
      <w:rFonts w:ascii="Times New Roman" w:eastAsia="Lucida Sans Unicode" w:hAnsi="Times New Roman" w:cs="Times New Roman"/>
      <w:b/>
      <w:sz w:val="28"/>
      <w:szCs w:val="20"/>
    </w:rPr>
  </w:style>
  <w:style w:type="character" w:styleId="Pogrubienie">
    <w:name w:val="Strong"/>
    <w:uiPriority w:val="22"/>
    <w:qFormat/>
    <w:rsid w:val="00A47897"/>
    <w:rPr>
      <w:b/>
      <w:bCs/>
    </w:rPr>
  </w:style>
  <w:style w:type="paragraph" w:styleId="NormalnyWeb">
    <w:name w:val="Normal (Web)"/>
    <w:basedOn w:val="Normalny"/>
    <w:uiPriority w:val="99"/>
    <w:rsid w:val="00A47897"/>
    <w:pPr>
      <w:widowControl/>
      <w:suppressAutoHyphens w:val="0"/>
      <w:spacing w:before="100" w:beforeAutospacing="1" w:after="100" w:afterAutospacing="1"/>
    </w:pPr>
    <w:rPr>
      <w:rFonts w:ascii="Times New Roman" w:eastAsia="Times New Roman" w:hAnsi="Times New Roman"/>
      <w:szCs w:val="24"/>
      <w:lang w:eastAsia="pl-PL"/>
    </w:rPr>
  </w:style>
  <w:style w:type="character" w:customStyle="1" w:styleId="Domylnaczcionkaakapitu1">
    <w:name w:val="Domyślna czcionka akapitu1"/>
    <w:rsid w:val="00A47897"/>
  </w:style>
  <w:style w:type="paragraph" w:styleId="Nagwek">
    <w:name w:val="header"/>
    <w:basedOn w:val="Normalny"/>
    <w:link w:val="NagwekZnak"/>
    <w:uiPriority w:val="99"/>
    <w:unhideWhenUsed/>
    <w:rsid w:val="00E62FE3"/>
    <w:pPr>
      <w:tabs>
        <w:tab w:val="center" w:pos="4536"/>
        <w:tab w:val="right" w:pos="9072"/>
      </w:tabs>
    </w:pPr>
  </w:style>
  <w:style w:type="character" w:customStyle="1" w:styleId="NagwekZnak">
    <w:name w:val="Nagłówek Znak"/>
    <w:basedOn w:val="Domylnaczcionkaakapitu"/>
    <w:link w:val="Nagwek"/>
    <w:uiPriority w:val="99"/>
    <w:rsid w:val="00E62FE3"/>
    <w:rPr>
      <w:rFonts w:eastAsia="Lucida Sans Unicode" w:cs="Times New Roman"/>
      <w:szCs w:val="20"/>
    </w:rPr>
  </w:style>
  <w:style w:type="paragraph" w:styleId="Stopka">
    <w:name w:val="footer"/>
    <w:basedOn w:val="Normalny"/>
    <w:link w:val="StopkaZnak"/>
    <w:uiPriority w:val="99"/>
    <w:unhideWhenUsed/>
    <w:rsid w:val="00E62FE3"/>
    <w:pPr>
      <w:tabs>
        <w:tab w:val="center" w:pos="4536"/>
        <w:tab w:val="right" w:pos="9072"/>
      </w:tabs>
    </w:pPr>
  </w:style>
  <w:style w:type="character" w:customStyle="1" w:styleId="StopkaZnak">
    <w:name w:val="Stopka Znak"/>
    <w:basedOn w:val="Domylnaczcionkaakapitu"/>
    <w:link w:val="Stopka"/>
    <w:uiPriority w:val="99"/>
    <w:rsid w:val="00E62FE3"/>
    <w:rPr>
      <w:rFonts w:eastAsia="Lucida Sans Unicod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2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564</Words>
  <Characters>3384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Durkin</dc:creator>
  <cp:lastModifiedBy>Waldemar Durkin</cp:lastModifiedBy>
  <cp:revision>18</cp:revision>
  <cp:lastPrinted>2022-05-18T05:59:00Z</cp:lastPrinted>
  <dcterms:created xsi:type="dcterms:W3CDTF">2022-04-14T07:39:00Z</dcterms:created>
  <dcterms:modified xsi:type="dcterms:W3CDTF">2022-05-18T06:00:00Z</dcterms:modified>
</cp:coreProperties>
</file>