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BE4225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51</w:t>
      </w:r>
      <w:r w:rsidR="00332AD0">
        <w:rPr>
          <w:b/>
          <w:sz w:val="24"/>
          <w:szCs w:val="24"/>
        </w:rPr>
        <w:t>/2022</w:t>
      </w:r>
    </w:p>
    <w:p w:rsidR="00332AD0" w:rsidRPr="00524B58" w:rsidRDefault="00332AD0" w:rsidP="00332AD0">
      <w:pPr>
        <w:pStyle w:val="Nagwek"/>
        <w:jc w:val="center"/>
        <w:rPr>
          <w:b/>
          <w:sz w:val="24"/>
          <w:szCs w:val="24"/>
        </w:rPr>
      </w:pPr>
      <w:r w:rsidRPr="00524B58">
        <w:rPr>
          <w:b/>
          <w:sz w:val="24"/>
          <w:szCs w:val="24"/>
        </w:rPr>
        <w:t>Zarządu Powiatu Pyrzyckiego</w:t>
      </w:r>
    </w:p>
    <w:p w:rsidR="00332AD0" w:rsidRPr="00524B58" w:rsidRDefault="00BE4225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 w:rsidRPr="00524B58">
        <w:rPr>
          <w:b/>
          <w:sz w:val="24"/>
          <w:szCs w:val="24"/>
        </w:rPr>
        <w:t>z dnia 2 czerwca</w:t>
      </w:r>
      <w:r w:rsidR="00332AD0" w:rsidRPr="00524B58">
        <w:rPr>
          <w:b/>
          <w:sz w:val="24"/>
          <w:szCs w:val="24"/>
        </w:rPr>
        <w:t xml:space="preserve"> 2022 r.</w:t>
      </w:r>
    </w:p>
    <w:p w:rsidR="00332AD0" w:rsidRPr="00524B58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Pr="00524B58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 w:rsidRPr="00524B58">
        <w:rPr>
          <w:b/>
          <w:sz w:val="24"/>
          <w:szCs w:val="24"/>
        </w:rPr>
        <w:t xml:space="preserve">w sprawie zmiany planu finansowego dla wydzielonego rachunku dochodów </w:t>
      </w:r>
      <w:r w:rsidR="00BB6150" w:rsidRPr="00524B58">
        <w:rPr>
          <w:b/>
          <w:sz w:val="24"/>
          <w:szCs w:val="24"/>
        </w:rPr>
        <w:t>na realizację zadań z Funduszu P</w:t>
      </w:r>
      <w:r w:rsidRPr="00524B58">
        <w:rPr>
          <w:b/>
          <w:sz w:val="24"/>
          <w:szCs w:val="24"/>
        </w:rPr>
        <w:t>omocy obywatelom Ukrainy w związku z konfliktem zbrojnym na terytorium tego państwa</w:t>
      </w:r>
    </w:p>
    <w:p w:rsidR="00332AD0" w:rsidRPr="00524B58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Pr="00524B58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Pr="00524B58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 w:rsidRPr="00524B58">
        <w:rPr>
          <w:sz w:val="24"/>
          <w:szCs w:val="24"/>
        </w:rPr>
        <w:t>Na podstawie art. 14</w:t>
      </w:r>
      <w:r w:rsidR="005253A8" w:rsidRPr="00524B58">
        <w:rPr>
          <w:sz w:val="24"/>
          <w:szCs w:val="24"/>
        </w:rPr>
        <w:t xml:space="preserve"> ust. 14</w:t>
      </w:r>
      <w:r w:rsidRPr="00524B58">
        <w:rPr>
          <w:sz w:val="24"/>
          <w:szCs w:val="24"/>
        </w:rPr>
        <w:t xml:space="preserve"> i 15</w:t>
      </w:r>
      <w:r w:rsidR="001974C9" w:rsidRPr="00524B58">
        <w:rPr>
          <w:sz w:val="24"/>
          <w:szCs w:val="24"/>
        </w:rPr>
        <w:t xml:space="preserve"> ustawy z dnia 12 marca 2022 r. o pomocy obywatelom Ukrainy w związku z konfliktem zbrojnym na terytorium tego państwa (Dz. U. z 2022 r. poz. 583 ze z</w:t>
      </w:r>
      <w:r w:rsidR="00BE4225" w:rsidRPr="00524B58">
        <w:rPr>
          <w:sz w:val="24"/>
          <w:szCs w:val="24"/>
        </w:rPr>
        <w:t xml:space="preserve">m.) oraz uchwały </w:t>
      </w:r>
      <w:r w:rsidR="00C86C9F" w:rsidRPr="00524B58">
        <w:rPr>
          <w:sz w:val="24"/>
          <w:szCs w:val="24"/>
        </w:rPr>
        <w:t>n</w:t>
      </w:r>
      <w:r w:rsidR="00BE4225" w:rsidRPr="00524B58">
        <w:rPr>
          <w:sz w:val="24"/>
          <w:szCs w:val="24"/>
        </w:rPr>
        <w:t>r 50</w:t>
      </w:r>
      <w:r w:rsidR="00801933" w:rsidRPr="00524B58">
        <w:rPr>
          <w:sz w:val="24"/>
          <w:szCs w:val="24"/>
        </w:rPr>
        <w:t>/2022 Zarządu</w:t>
      </w:r>
      <w:r w:rsidR="001974C9" w:rsidRPr="00524B58">
        <w:rPr>
          <w:sz w:val="24"/>
          <w:szCs w:val="24"/>
        </w:rPr>
        <w:t xml:space="preserve"> Powiatu Pyrz</w:t>
      </w:r>
      <w:r w:rsidR="00801933" w:rsidRPr="00524B58">
        <w:rPr>
          <w:sz w:val="24"/>
          <w:szCs w:val="24"/>
        </w:rPr>
        <w:t xml:space="preserve">yckiego z dnia </w:t>
      </w:r>
      <w:r w:rsidR="00BE4225" w:rsidRPr="00524B58">
        <w:rPr>
          <w:sz w:val="24"/>
          <w:szCs w:val="24"/>
        </w:rPr>
        <w:t>2 czerwca</w:t>
      </w:r>
      <w:r w:rsidR="001974C9" w:rsidRPr="00524B58">
        <w:rPr>
          <w:sz w:val="24"/>
          <w:szCs w:val="24"/>
        </w:rPr>
        <w:t xml:space="preserve"> 2022 r. w sprawie zmiany budżetu powiatu na rok 2022, Zarząd Powiatu Pyrzyckiego uchwala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C86C9F" w:rsidRDefault="00C86C9F" w:rsidP="00C86C9F">
      <w:pPr>
        <w:spacing w:line="480" w:lineRule="auto"/>
        <w:jc w:val="right"/>
        <w:rPr>
          <w:i/>
          <w:sz w:val="24"/>
          <w:szCs w:val="24"/>
        </w:rPr>
      </w:pPr>
    </w:p>
    <w:p w:rsidR="00C86C9F" w:rsidRDefault="00C86C9F" w:rsidP="00C86C9F">
      <w:pPr>
        <w:spacing w:line="480" w:lineRule="auto"/>
        <w:jc w:val="right"/>
        <w:rPr>
          <w:i/>
          <w:sz w:val="24"/>
          <w:szCs w:val="24"/>
        </w:rPr>
      </w:pPr>
    </w:p>
    <w:p w:rsidR="00C86C9F" w:rsidRDefault="00C86C9F" w:rsidP="00C86C9F">
      <w:pPr>
        <w:spacing w:line="480" w:lineRule="auto"/>
        <w:jc w:val="right"/>
        <w:rPr>
          <w:i/>
          <w:sz w:val="24"/>
          <w:szCs w:val="24"/>
        </w:rPr>
      </w:pPr>
    </w:p>
    <w:p w:rsidR="00C86C9F" w:rsidRDefault="00C86C9F" w:rsidP="00C86C9F">
      <w:pPr>
        <w:spacing w:line="480" w:lineRule="auto"/>
        <w:jc w:val="right"/>
        <w:rPr>
          <w:i/>
          <w:sz w:val="24"/>
          <w:szCs w:val="24"/>
        </w:rPr>
      </w:pPr>
    </w:p>
    <w:p w:rsidR="00C86C9F" w:rsidRDefault="00C86C9F" w:rsidP="00C86C9F">
      <w:pPr>
        <w:spacing w:line="480" w:lineRule="auto"/>
        <w:jc w:val="right"/>
        <w:rPr>
          <w:i/>
          <w:sz w:val="24"/>
          <w:szCs w:val="24"/>
        </w:rPr>
      </w:pPr>
    </w:p>
    <w:p w:rsidR="00C86C9F" w:rsidRDefault="00C86C9F" w:rsidP="00C86C9F">
      <w:pPr>
        <w:spacing w:line="480" w:lineRule="auto"/>
        <w:jc w:val="right"/>
        <w:rPr>
          <w:i/>
          <w:sz w:val="24"/>
          <w:szCs w:val="24"/>
        </w:rPr>
      </w:pPr>
    </w:p>
    <w:p w:rsidR="00C86C9F" w:rsidRDefault="00C86C9F" w:rsidP="00C86C9F">
      <w:pPr>
        <w:spacing w:line="480" w:lineRule="auto"/>
        <w:jc w:val="right"/>
        <w:rPr>
          <w:i/>
          <w:sz w:val="24"/>
          <w:szCs w:val="24"/>
        </w:rPr>
      </w:pPr>
    </w:p>
    <w:p w:rsidR="00C86C9F" w:rsidRDefault="00C86C9F" w:rsidP="00C86C9F">
      <w:pPr>
        <w:jc w:val="both"/>
        <w:rPr>
          <w:b/>
          <w:sz w:val="24"/>
          <w:szCs w:val="24"/>
        </w:rPr>
      </w:pPr>
    </w:p>
    <w:p w:rsidR="00C86C9F" w:rsidRDefault="00C86C9F" w:rsidP="00C86C9F">
      <w:pPr>
        <w:ind w:left="5664"/>
        <w:jc w:val="both"/>
      </w:pPr>
      <w:r>
        <w:t xml:space="preserve">Załącznik </w:t>
      </w:r>
    </w:p>
    <w:p w:rsidR="00C86C9F" w:rsidRDefault="00C86C9F" w:rsidP="00C86C9F">
      <w:pPr>
        <w:ind w:left="5664"/>
        <w:jc w:val="both"/>
      </w:pPr>
      <w:bookmarkStart w:id="0" w:name="_GoBack"/>
      <w:bookmarkEnd w:id="0"/>
      <w:r>
        <w:t>do uchwały nr 51/2022</w:t>
      </w:r>
    </w:p>
    <w:p w:rsidR="00C86C9F" w:rsidRDefault="00C86C9F" w:rsidP="00C86C9F">
      <w:pPr>
        <w:ind w:left="5664"/>
        <w:jc w:val="both"/>
      </w:pPr>
      <w:r>
        <w:t>Zarządu Powiatu Pyrzyckiego</w:t>
      </w:r>
    </w:p>
    <w:p w:rsidR="00C86C9F" w:rsidRPr="00C86C9F" w:rsidRDefault="00C86C9F" w:rsidP="00C86C9F">
      <w:pPr>
        <w:ind w:left="5664"/>
        <w:jc w:val="both"/>
        <w:rPr>
          <w:color w:val="FF0000"/>
        </w:rPr>
      </w:pPr>
      <w:r>
        <w:t xml:space="preserve">z </w:t>
      </w:r>
      <w:r w:rsidRPr="00524B58">
        <w:t>dnia 2 czerwca 2022 r.</w:t>
      </w:r>
    </w:p>
    <w:p w:rsidR="00C86C9F" w:rsidRDefault="00C86C9F" w:rsidP="00C86C9F">
      <w:pPr>
        <w:spacing w:line="276" w:lineRule="auto"/>
        <w:rPr>
          <w:b/>
          <w:sz w:val="24"/>
          <w:szCs w:val="24"/>
        </w:rPr>
      </w:pPr>
    </w:p>
    <w:p w:rsidR="00C86C9F" w:rsidRDefault="00C86C9F" w:rsidP="00C86C9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 wydzielonego rachunku dochodów na realizację zadań z Funduszu Pomocy obywatelom Ukrainy w związku z konfliktem zbrojnym na terytorium tego państwa</w:t>
      </w:r>
    </w:p>
    <w:p w:rsidR="00C86C9F" w:rsidRDefault="00C86C9F" w:rsidP="00C86C9F">
      <w:pPr>
        <w:spacing w:line="276" w:lineRule="auto"/>
        <w:jc w:val="center"/>
        <w:rPr>
          <w:b/>
          <w:sz w:val="24"/>
          <w:szCs w:val="24"/>
        </w:rPr>
      </w:pPr>
    </w:p>
    <w:p w:rsidR="00C86C9F" w:rsidRDefault="00C86C9F" w:rsidP="00C86C9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C86C9F" w:rsidTr="00C86C9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C86C9F" w:rsidTr="00C86C9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rPr>
                <w:lang w:eastAsia="en-US"/>
              </w:rPr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6C9F" w:rsidRDefault="00C86C9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126.094,93</w:t>
            </w:r>
          </w:p>
        </w:tc>
      </w:tr>
      <w:tr w:rsidR="00C86C9F" w:rsidTr="00C86C9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rPr>
                <w:lang w:eastAsia="en-US"/>
              </w:rPr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6C9F" w:rsidRDefault="00C86C9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1.587,00</w:t>
            </w:r>
          </w:p>
        </w:tc>
      </w:tr>
      <w:tr w:rsidR="00C86C9F" w:rsidTr="00C86C9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rPr>
                <w:lang w:eastAsia="en-US"/>
              </w:rPr>
            </w:pPr>
            <w:r>
              <w:t>Wpływy z różnych dochodów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6C9F" w:rsidRDefault="00C86C9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9.358,00</w:t>
            </w:r>
          </w:p>
        </w:tc>
      </w:tr>
      <w:tr w:rsidR="00C86C9F" w:rsidTr="00C86C9F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6C9F" w:rsidRDefault="00C86C9F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137.039,93 </w:t>
            </w:r>
          </w:p>
        </w:tc>
      </w:tr>
    </w:tbl>
    <w:p w:rsidR="00C86C9F" w:rsidRDefault="00C86C9F" w:rsidP="00C86C9F">
      <w:pPr>
        <w:spacing w:line="276" w:lineRule="auto"/>
        <w:jc w:val="both"/>
        <w:rPr>
          <w:sz w:val="24"/>
          <w:szCs w:val="24"/>
          <w:lang w:eastAsia="en-US"/>
        </w:rPr>
      </w:pPr>
    </w:p>
    <w:p w:rsidR="00C86C9F" w:rsidRDefault="00C86C9F" w:rsidP="00C86C9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C86C9F" w:rsidTr="00C86C9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plan</w:t>
            </w:r>
          </w:p>
        </w:tc>
      </w:tr>
      <w:tr w:rsidR="00C86C9F" w:rsidTr="00C86C9F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9F" w:rsidRDefault="00C86C9F">
            <w:pPr>
              <w:spacing w:line="276" w:lineRule="auto"/>
              <w:jc w:val="center"/>
            </w:pPr>
            <w:r>
              <w:t>4210</w:t>
            </w:r>
          </w:p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9F" w:rsidRDefault="00C86C9F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>
              <w:rPr>
                <w:b/>
              </w:rPr>
              <w:t xml:space="preserve"> Funduszu Pomocy obywatelom Ukrainy</w:t>
            </w:r>
          </w:p>
          <w:p w:rsidR="00C86C9F" w:rsidRDefault="00C86C9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6C9F" w:rsidRDefault="00C86C9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53.874,93</w:t>
            </w:r>
          </w:p>
        </w:tc>
      </w:tr>
      <w:tr w:rsidR="00C86C9F" w:rsidTr="00C86C9F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4300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9F" w:rsidRDefault="00C86C9F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>
              <w:rPr>
                <w:b/>
              </w:rPr>
              <w:t xml:space="preserve"> Funduszu Pomocy obywatelom Ukrainy</w:t>
            </w:r>
          </w:p>
          <w:p w:rsidR="00C86C9F" w:rsidRDefault="00C86C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6C9F" w:rsidRDefault="00C86C9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72.220,00</w:t>
            </w:r>
          </w:p>
        </w:tc>
      </w:tr>
      <w:tr w:rsidR="00C86C9F" w:rsidTr="00C86C9F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4210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9F" w:rsidRDefault="00C86C9F">
            <w:pPr>
              <w:rPr>
                <w:i/>
              </w:rPr>
            </w:pPr>
            <w:r>
              <w:t xml:space="preserve">Realizacja dodatkowych zadań oświatowych związanych z kształceniem, wychowywaniem i opieką nad dziećmi i uczniami będącymi obywatelami Ukrainy - </w:t>
            </w:r>
            <w:r>
              <w:rPr>
                <w:b/>
              </w:rPr>
              <w:t>Funduszu Pomocy obywatelom Ukrainy</w:t>
            </w:r>
          </w:p>
          <w:p w:rsidR="00C86C9F" w:rsidRDefault="00C86C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6C9F" w:rsidRDefault="00C86C9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1.587,00</w:t>
            </w:r>
          </w:p>
        </w:tc>
      </w:tr>
      <w:tr w:rsidR="00C86C9F" w:rsidTr="00C86C9F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4240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9F" w:rsidRDefault="00C86C9F">
            <w:pPr>
              <w:rPr>
                <w:i/>
              </w:rPr>
            </w:pPr>
            <w:r>
              <w:t xml:space="preserve">Realizacja dodatkowych zadań oświatowych związanych z kształceniem, wychowywaniem i opieką nad dziećmi i uczniami będącymi obywatelami Ukrainy - </w:t>
            </w:r>
            <w:r>
              <w:rPr>
                <w:b/>
              </w:rPr>
              <w:t>Funduszu Pomocy obywatelom Ukrainy</w:t>
            </w:r>
          </w:p>
          <w:p w:rsidR="00C86C9F" w:rsidRDefault="00C86C9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6C9F" w:rsidRDefault="00C86C9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9.358,00</w:t>
            </w:r>
          </w:p>
        </w:tc>
      </w:tr>
      <w:tr w:rsidR="00C86C9F" w:rsidTr="00C86C9F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C9F" w:rsidRDefault="00C86C9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6C9F" w:rsidRDefault="00C86C9F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137.039,93</w:t>
            </w:r>
          </w:p>
        </w:tc>
      </w:tr>
    </w:tbl>
    <w:p w:rsidR="00C86C9F" w:rsidRDefault="00C86C9F" w:rsidP="00C86C9F">
      <w:pPr>
        <w:spacing w:line="276" w:lineRule="auto"/>
        <w:jc w:val="both"/>
        <w:rPr>
          <w:sz w:val="24"/>
          <w:szCs w:val="24"/>
          <w:lang w:eastAsia="en-US"/>
        </w:rPr>
      </w:pPr>
    </w:p>
    <w:p w:rsidR="00C86C9F" w:rsidRPr="00C86C9F" w:rsidRDefault="00C86C9F" w:rsidP="00C86C9F">
      <w:pPr>
        <w:spacing w:line="480" w:lineRule="auto"/>
        <w:jc w:val="right"/>
        <w:rPr>
          <w:i/>
          <w:sz w:val="24"/>
          <w:szCs w:val="24"/>
        </w:rPr>
      </w:pPr>
    </w:p>
    <w:sectPr w:rsidR="00C86C9F" w:rsidRPr="00C86C9F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932E1"/>
    <w:rsid w:val="000D7BB3"/>
    <w:rsid w:val="000E1A1C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E6E97"/>
    <w:rsid w:val="00332AD0"/>
    <w:rsid w:val="00364753"/>
    <w:rsid w:val="003E7610"/>
    <w:rsid w:val="004322BC"/>
    <w:rsid w:val="00495479"/>
    <w:rsid w:val="004D5E91"/>
    <w:rsid w:val="005156CF"/>
    <w:rsid w:val="00524B58"/>
    <w:rsid w:val="005253A8"/>
    <w:rsid w:val="005348FF"/>
    <w:rsid w:val="00580B00"/>
    <w:rsid w:val="00626177"/>
    <w:rsid w:val="00653EC7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6DE3"/>
    <w:rsid w:val="0086791D"/>
    <w:rsid w:val="00885FB5"/>
    <w:rsid w:val="0088623B"/>
    <w:rsid w:val="008B3F45"/>
    <w:rsid w:val="008E74D5"/>
    <w:rsid w:val="00911F4E"/>
    <w:rsid w:val="00924916"/>
    <w:rsid w:val="00930428"/>
    <w:rsid w:val="00967AAD"/>
    <w:rsid w:val="009C459F"/>
    <w:rsid w:val="009D376B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C86C9F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6C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6C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12</cp:revision>
  <cp:lastPrinted>2022-06-01T12:07:00Z</cp:lastPrinted>
  <dcterms:created xsi:type="dcterms:W3CDTF">2022-05-05T05:24:00Z</dcterms:created>
  <dcterms:modified xsi:type="dcterms:W3CDTF">2022-06-01T12:08:00Z</dcterms:modified>
</cp:coreProperties>
</file>