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C" w:rsidRDefault="007F5D5C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332AD0" w:rsidRDefault="00FB7344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115</w:t>
      </w:r>
      <w:r w:rsidR="00332AD0">
        <w:rPr>
          <w:b/>
          <w:sz w:val="24"/>
          <w:szCs w:val="24"/>
        </w:rPr>
        <w:t>/2022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FB7344">
        <w:rPr>
          <w:b/>
          <w:sz w:val="24"/>
          <w:szCs w:val="24"/>
        </w:rPr>
        <w:t xml:space="preserve"> 1 grudnia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554647">
        <w:rPr>
          <w:sz w:val="24"/>
          <w:szCs w:val="24"/>
        </w:rPr>
        <w:t xml:space="preserve">m.) oraz uchwały </w:t>
      </w:r>
      <w:r w:rsidR="007F5D5C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FB7344">
        <w:rPr>
          <w:sz w:val="24"/>
          <w:szCs w:val="24"/>
        </w:rPr>
        <w:t xml:space="preserve"> 113</w:t>
      </w:r>
      <w:r w:rsidR="00801933">
        <w:rPr>
          <w:sz w:val="24"/>
          <w:szCs w:val="24"/>
        </w:rPr>
        <w:t>/2022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FB7344">
        <w:rPr>
          <w:sz w:val="24"/>
          <w:szCs w:val="24"/>
        </w:rPr>
        <w:t>1 grudnia</w:t>
      </w:r>
      <w:r w:rsidR="001974C9">
        <w:rPr>
          <w:sz w:val="24"/>
          <w:szCs w:val="24"/>
        </w:rPr>
        <w:t xml:space="preserve"> 2022 r. w sprawie zmiany budżetu powiatu na rok 2022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7F5D5C" w:rsidRDefault="007F5D5C" w:rsidP="007F5D5C">
      <w:pPr>
        <w:spacing w:line="480" w:lineRule="auto"/>
        <w:jc w:val="right"/>
        <w:rPr>
          <w:i/>
          <w:sz w:val="24"/>
          <w:szCs w:val="24"/>
        </w:rPr>
      </w:pPr>
    </w:p>
    <w:p w:rsidR="007F5D5C" w:rsidRDefault="007F5D5C" w:rsidP="007F5D5C">
      <w:pPr>
        <w:spacing w:line="480" w:lineRule="auto"/>
        <w:jc w:val="right"/>
        <w:rPr>
          <w:i/>
          <w:sz w:val="24"/>
          <w:szCs w:val="24"/>
        </w:rPr>
      </w:pPr>
    </w:p>
    <w:p w:rsidR="007F5D5C" w:rsidRDefault="007F5D5C" w:rsidP="007F5D5C">
      <w:pPr>
        <w:spacing w:line="480" w:lineRule="auto"/>
        <w:jc w:val="right"/>
        <w:rPr>
          <w:i/>
          <w:sz w:val="24"/>
          <w:szCs w:val="24"/>
        </w:rPr>
      </w:pPr>
    </w:p>
    <w:p w:rsidR="007F5D5C" w:rsidRDefault="007F5D5C" w:rsidP="007F5D5C">
      <w:pPr>
        <w:spacing w:line="480" w:lineRule="auto"/>
        <w:jc w:val="right"/>
        <w:rPr>
          <w:i/>
          <w:sz w:val="24"/>
          <w:szCs w:val="24"/>
        </w:rPr>
      </w:pPr>
    </w:p>
    <w:p w:rsidR="007F5D5C" w:rsidRDefault="007F5D5C" w:rsidP="007F5D5C">
      <w:pPr>
        <w:spacing w:line="480" w:lineRule="auto"/>
        <w:jc w:val="right"/>
        <w:rPr>
          <w:i/>
          <w:sz w:val="24"/>
          <w:szCs w:val="24"/>
        </w:rPr>
      </w:pPr>
    </w:p>
    <w:p w:rsidR="007F5D5C" w:rsidRDefault="007F5D5C" w:rsidP="007F5D5C">
      <w:pPr>
        <w:spacing w:line="480" w:lineRule="auto"/>
        <w:jc w:val="right"/>
        <w:rPr>
          <w:i/>
          <w:sz w:val="24"/>
          <w:szCs w:val="24"/>
        </w:rPr>
      </w:pPr>
    </w:p>
    <w:p w:rsidR="007F5D5C" w:rsidRDefault="007F5D5C" w:rsidP="007F5D5C">
      <w:pPr>
        <w:spacing w:line="480" w:lineRule="auto"/>
        <w:jc w:val="right"/>
        <w:rPr>
          <w:i/>
          <w:sz w:val="24"/>
          <w:szCs w:val="24"/>
        </w:rPr>
      </w:pPr>
    </w:p>
    <w:p w:rsidR="007F5D5C" w:rsidRDefault="007F5D5C" w:rsidP="007F5D5C">
      <w:pPr>
        <w:spacing w:line="480" w:lineRule="auto"/>
        <w:jc w:val="right"/>
        <w:rPr>
          <w:i/>
          <w:sz w:val="24"/>
          <w:szCs w:val="24"/>
        </w:rPr>
      </w:pPr>
    </w:p>
    <w:p w:rsidR="007F5D5C" w:rsidRPr="009D7DE5" w:rsidRDefault="007F5D5C" w:rsidP="007F5D5C">
      <w:pPr>
        <w:ind w:left="5664"/>
        <w:jc w:val="center"/>
      </w:pPr>
      <w:r w:rsidRPr="009D7DE5">
        <w:lastRenderedPageBreak/>
        <w:t>Załącznik</w:t>
      </w:r>
      <w:r>
        <w:t xml:space="preserve"> do uchwały </w:t>
      </w:r>
      <w:r>
        <w:t>n</w:t>
      </w:r>
      <w:r>
        <w:t>r 115/2022</w:t>
      </w:r>
    </w:p>
    <w:p w:rsidR="007F5D5C" w:rsidRPr="009D7DE5" w:rsidRDefault="007F5D5C" w:rsidP="007F5D5C">
      <w:pPr>
        <w:ind w:left="5664"/>
        <w:jc w:val="center"/>
      </w:pPr>
      <w:r w:rsidRPr="009D7DE5">
        <w:t>Zarządu Powiatu Pyrzyckiego</w:t>
      </w:r>
    </w:p>
    <w:p w:rsidR="007F5D5C" w:rsidRPr="009D7DE5" w:rsidRDefault="007F5D5C" w:rsidP="007F5D5C">
      <w:pPr>
        <w:ind w:left="5664"/>
        <w:jc w:val="center"/>
      </w:pPr>
      <w:r>
        <w:t>z dnia 1 grudnia 2022</w:t>
      </w:r>
      <w:r w:rsidRPr="009D7DE5">
        <w:t xml:space="preserve"> r.</w:t>
      </w:r>
    </w:p>
    <w:p w:rsidR="007F5D5C" w:rsidRDefault="007F5D5C" w:rsidP="007F5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</w:t>
      </w:r>
    </w:p>
    <w:p w:rsidR="007F5D5C" w:rsidRDefault="007F5D5C" w:rsidP="007F5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Funduszu Pomocy obywatelom Ukrainy </w:t>
      </w:r>
    </w:p>
    <w:p w:rsidR="007F5D5C" w:rsidRDefault="007F5D5C" w:rsidP="007F5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konfliktem zbro</w:t>
      </w:r>
      <w:r>
        <w:rPr>
          <w:b/>
          <w:sz w:val="24"/>
          <w:szCs w:val="24"/>
        </w:rPr>
        <w:t>jnym na terytorium tego państwa</w:t>
      </w:r>
    </w:p>
    <w:p w:rsidR="007F5D5C" w:rsidRPr="007F5D5C" w:rsidRDefault="007F5D5C" w:rsidP="007F5D5C">
      <w:pPr>
        <w:spacing w:line="276" w:lineRule="auto"/>
        <w:jc w:val="center"/>
        <w:rPr>
          <w:b/>
          <w:sz w:val="16"/>
          <w:szCs w:val="16"/>
        </w:rPr>
      </w:pPr>
    </w:p>
    <w:p w:rsidR="007F5D5C" w:rsidRPr="002C05C8" w:rsidRDefault="007F5D5C" w:rsidP="007F5D5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7F5D5C" w:rsidRPr="00C546A1" w:rsidTr="00F70E2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7F5D5C" w:rsidTr="00F70E2E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F5D5C" w:rsidRPr="00C546A1" w:rsidRDefault="007F5D5C" w:rsidP="007F5D5C"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right"/>
            </w:pPr>
            <w:r>
              <w:t>238.868,40</w:t>
            </w:r>
          </w:p>
        </w:tc>
      </w:tr>
      <w:tr w:rsidR="007F5D5C" w:rsidTr="00F70E2E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F5D5C" w:rsidRDefault="007F5D5C" w:rsidP="007F5D5C"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58.860,00</w:t>
            </w:r>
          </w:p>
        </w:tc>
      </w:tr>
      <w:tr w:rsidR="007F5D5C" w:rsidTr="00F70E2E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F5D5C" w:rsidRDefault="007F5D5C" w:rsidP="007F5D5C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46.176,00</w:t>
            </w:r>
          </w:p>
        </w:tc>
      </w:tr>
      <w:tr w:rsidR="007F5D5C" w:rsidTr="00F70E2E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F5D5C" w:rsidRDefault="007F5D5C" w:rsidP="007F5D5C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399,00</w:t>
            </w:r>
          </w:p>
        </w:tc>
      </w:tr>
      <w:tr w:rsidR="007F5D5C" w:rsidRPr="00DD1B7F" w:rsidTr="00F70E2E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D5C" w:rsidRPr="00DD1B7F" w:rsidRDefault="007F5D5C" w:rsidP="00F70E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344.303,40</w:t>
            </w:r>
          </w:p>
        </w:tc>
      </w:tr>
    </w:tbl>
    <w:p w:rsidR="007F5D5C" w:rsidRPr="007F5D5C" w:rsidRDefault="007F5D5C" w:rsidP="007F5D5C">
      <w:pPr>
        <w:spacing w:line="276" w:lineRule="auto"/>
        <w:jc w:val="both"/>
        <w:rPr>
          <w:sz w:val="16"/>
          <w:szCs w:val="16"/>
        </w:rPr>
      </w:pPr>
    </w:p>
    <w:p w:rsidR="007F5D5C" w:rsidRPr="002C05C8" w:rsidRDefault="007F5D5C" w:rsidP="007F5D5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7F5D5C" w:rsidRPr="00C546A1" w:rsidTr="00F70E2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7F5D5C" w:rsidTr="00F70E2E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4210</w:t>
            </w:r>
          </w:p>
          <w:p w:rsidR="007F5D5C" w:rsidRPr="00C546A1" w:rsidRDefault="007F5D5C" w:rsidP="00F70E2E">
            <w:pPr>
              <w:spacing w:line="276" w:lineRule="auto"/>
              <w:jc w:val="center"/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7F5D5C" w:rsidRPr="007F5D5C" w:rsidRDefault="007F5D5C" w:rsidP="007F5D5C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right"/>
            </w:pPr>
            <w:r>
              <w:t>58.728,40</w:t>
            </w:r>
          </w:p>
        </w:tc>
      </w:tr>
      <w:tr w:rsidR="007F5D5C" w:rsidTr="00F70E2E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7F5D5C" w:rsidRPr="007F5D5C" w:rsidRDefault="007F5D5C" w:rsidP="00F70E2E">
            <w:pPr>
              <w:rPr>
                <w:i/>
              </w:rPr>
            </w:pPr>
            <w:r>
              <w:t>Realizacja  zadania na rzecz pomocy Ukrainie,</w:t>
            </w:r>
            <w:r>
              <w:t xml:space="preserve"> </w:t>
            </w:r>
            <w:r>
              <w:t>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180.140,00</w:t>
            </w:r>
          </w:p>
        </w:tc>
      </w:tr>
      <w:tr w:rsidR="007F5D5C" w:rsidTr="007F5D5C">
        <w:trPr>
          <w:trHeight w:val="5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7F5D5C" w:rsidRDefault="007F5D5C" w:rsidP="00F70E2E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19.330,21</w:t>
            </w:r>
          </w:p>
        </w:tc>
      </w:tr>
      <w:tr w:rsidR="007F5D5C" w:rsidTr="007F5D5C">
        <w:trPr>
          <w:trHeight w:val="112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7F5D5C" w:rsidRPr="007F5D5C" w:rsidRDefault="007F5D5C" w:rsidP="00F70E2E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37.385,00</w:t>
            </w:r>
          </w:p>
        </w:tc>
      </w:tr>
      <w:tr w:rsidR="007F5D5C" w:rsidTr="007F5D5C">
        <w:trPr>
          <w:trHeight w:val="65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7F5D5C" w:rsidRDefault="007F5D5C" w:rsidP="00F70E2E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26.218,34</w:t>
            </w:r>
          </w:p>
        </w:tc>
      </w:tr>
      <w:tr w:rsidR="007F5D5C" w:rsidTr="007F5D5C">
        <w:trPr>
          <w:trHeight w:val="54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7F5D5C" w:rsidRPr="00ED5FD9" w:rsidRDefault="007F5D5C" w:rsidP="00F70E2E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12.744,45</w:t>
            </w:r>
          </w:p>
        </w:tc>
      </w:tr>
      <w:tr w:rsidR="007F5D5C" w:rsidTr="007F5D5C">
        <w:trPr>
          <w:trHeight w:val="111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7F5D5C" w:rsidRPr="007F5D5C" w:rsidRDefault="007F5D5C" w:rsidP="00F70E2E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9.358,00</w:t>
            </w:r>
          </w:p>
        </w:tc>
      </w:tr>
      <w:tr w:rsidR="007F5D5C" w:rsidTr="007F5D5C">
        <w:trPr>
          <w:trHeight w:val="35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7F5D5C" w:rsidRDefault="007F5D5C" w:rsidP="00F70E2E">
            <w:r w:rsidRPr="00722B18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7F5D5C" w:rsidRDefault="007F5D5C" w:rsidP="00F70E2E">
            <w:pPr>
              <w:spacing w:line="276" w:lineRule="auto"/>
              <w:jc w:val="right"/>
            </w:pPr>
            <w:r>
              <w:t>399,00</w:t>
            </w:r>
          </w:p>
        </w:tc>
      </w:tr>
      <w:tr w:rsidR="007F5D5C" w:rsidRPr="00DD1B7F" w:rsidTr="00F70E2E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D5C" w:rsidRPr="00DD1B7F" w:rsidRDefault="007F5D5C" w:rsidP="00F70E2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D5C" w:rsidRPr="00C546A1" w:rsidRDefault="007F5D5C" w:rsidP="00F70E2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344.303,40</w:t>
            </w:r>
          </w:p>
        </w:tc>
      </w:tr>
    </w:tbl>
    <w:p w:rsidR="007F5D5C" w:rsidRPr="007F5D5C" w:rsidRDefault="007F5D5C" w:rsidP="007F5D5C">
      <w:pPr>
        <w:spacing w:line="480" w:lineRule="auto"/>
        <w:rPr>
          <w:i/>
          <w:sz w:val="2"/>
          <w:szCs w:val="2"/>
        </w:rPr>
      </w:pPr>
    </w:p>
    <w:sectPr w:rsidR="007F5D5C" w:rsidRPr="007F5D5C" w:rsidSect="007F5D5C">
      <w:pgSz w:w="11906" w:h="16838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932E1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86D61"/>
    <w:rsid w:val="003E7610"/>
    <w:rsid w:val="004322BC"/>
    <w:rsid w:val="00495479"/>
    <w:rsid w:val="004C2123"/>
    <w:rsid w:val="004D5E91"/>
    <w:rsid w:val="005156CF"/>
    <w:rsid w:val="005253A8"/>
    <w:rsid w:val="005348FF"/>
    <w:rsid w:val="00554647"/>
    <w:rsid w:val="00580B00"/>
    <w:rsid w:val="00626177"/>
    <w:rsid w:val="00645AAB"/>
    <w:rsid w:val="00653EC7"/>
    <w:rsid w:val="00671D2D"/>
    <w:rsid w:val="00704E96"/>
    <w:rsid w:val="007163DA"/>
    <w:rsid w:val="007563B5"/>
    <w:rsid w:val="00795D30"/>
    <w:rsid w:val="007A3323"/>
    <w:rsid w:val="007A5201"/>
    <w:rsid w:val="007D1F9F"/>
    <w:rsid w:val="007D7361"/>
    <w:rsid w:val="007F5D5C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E74D5"/>
    <w:rsid w:val="00911F4E"/>
    <w:rsid w:val="00924916"/>
    <w:rsid w:val="00930428"/>
    <w:rsid w:val="00967AAD"/>
    <w:rsid w:val="00995EA7"/>
    <w:rsid w:val="009A50D6"/>
    <w:rsid w:val="009C459F"/>
    <w:rsid w:val="009D376B"/>
    <w:rsid w:val="009F25EE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23</cp:revision>
  <cp:lastPrinted>2022-11-30T09:47:00Z</cp:lastPrinted>
  <dcterms:created xsi:type="dcterms:W3CDTF">2022-05-05T05:24:00Z</dcterms:created>
  <dcterms:modified xsi:type="dcterms:W3CDTF">2022-11-30T09:47:00Z</dcterms:modified>
</cp:coreProperties>
</file>