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>Ogłoszenie Starosty Pyrzyckiego</w:t>
      </w:r>
      <w:r w:rsidRPr="00235777">
        <w:rPr>
          <w:rFonts w:ascii="Courier New" w:hAnsi="Courier New" w:cs="Courier New"/>
        </w:rPr>
        <w:cr/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>Starosta Pyrzycki ogłasza czwarty ustny przetarg ograniczony na sprzedaż nieruchomości stanowiącej własność skarbu państwa</w:t>
      </w:r>
      <w:r w:rsidRPr="00235777">
        <w:rPr>
          <w:rFonts w:ascii="Courier New" w:hAnsi="Courier New" w:cs="Courier New"/>
        </w:rPr>
        <w:cr/>
        <w:t xml:space="preserve">OGŁOSZENIE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STAROSTA PYRZYCKI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OGŁASZA CZWARTY USTNY PRZETARG NIEOGRANICZONY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NA SPRZEDAŻ NIERUCHOMOŚCI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STANOWIĄCEJ WŁASNOŚĆ SKARBU PAŃSTWA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Nieruchomość gruntowa, zabudowana położona w obrębie Jedlice, gmina Lipiany oznaczona w ewidencji jako działka nr 52 o ogólnej pow. 0,6725 ha w udziale do 3/8 części. Dla nieruchomości prowadzona jest Księga Wieczysta KW SZ2T/00012857/9.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Cena wywoławcza - 24 150,00 zł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Wadium - 4 000,00 zł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Działka nr 52 obręb Jedlice w przeszłości stanowiła siedlisko dwóch gospodarstw rolnych. Aktualnie teren działki nie jest użytkowany od szeregu lat, porośnięty jest samosiewami drzew i chwastami. Dojazd do nieruchomości z drogi głównej Lipiany-Barlinek.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Działka nr 52 zabudowana jest budynkiem mieszkalnym nr 3 i 3a oraz trzema budynkami gospodarczymi. Udział do 3/8 części nieruchomości stanowią pomieszczenia mieszkalne w części wschodniej budynku (oznaczone nr 3a), budynek gospodarczy uwidoczniony na mapie z nr 7 oraz 1/2 części budynku gospodarczego uwidocznionego na mapie z nr 6. Stan techniczny pomieszczeń mieszkalnych ze względu na brak użytkowania przez szereg lat jest zły: zniszczona stolarka, zawilgocone i odpadające tynki, zniszczone w części pokrycia dachowe sufitów z licznymi zaciekami. Budynek gospodarczy nr 6 murowany, kryty dachówką. Część zachodnia budynku zlokalizowana jest na gruncie działki sąsiedniej. Z budynku gospodarczego nr 7 pozostała tylko jedna ściana.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oznaczonym symbolem RM - tereny zabudowy zagrodowej w gospodarstwach rolnych, ZD - tereny ogrodów działkowych i zieleni przydomowej oraz R1 - strefa produkcji rolniczej, na terenach tych zmiana studium dopuszcza rozwój terenów zabudowy wyłącznie w postaci siedlisk rolniczych oraz obiektów budowlanych służących prowadzeniu gospodarki rolnej i leśnej.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(Dz. U. Z 2018 r., poz. 1405 ze zm.).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I przetarg na sprzedaż nieruchomości odbył się w dniu 22 lutego 2019 r.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II przetarg na sprzedaż nieruchomości odbył się w dniu 29 kwietnia 2019 r.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III przetarg na sprzedaż nieruchomości odbył się w dniu 23 sierpnia 2019 r.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lastRenderedPageBreak/>
        <w:t xml:space="preserve">Przetarg odbędzie się w dniu 04 października 2019 r. w siedzibie Starostwa Powiatowego w Pyrzycach, przy ul. Lipiańskiej 4, w sali nr 209, o godzinie 9:00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30 września 2019 r., nr konta: 85 2030 0045 1110 0000 0054 9050, ze wskazaniem nieruchomości której dotyczy. Za datę wniesienia wadium uważa się datę wpływu środków pieniężnych na rachunek Starostwa Powiatowego w Pyrzycach.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 przetargu.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7.30 do 15.00.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R E G U L A M I N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czwartego ustnego przetargu nieograniczonego w dniu 04 października 2019 roku na sprzedaż nieruchomości stanowiącej własność Skarbu Państwa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1. Regulamin określa zasady przeprowadzenia przetargu ustnego, nieograniczonego na sprzedaż nieruchomości rolnej, zabudowanej, położonej w obrębie Jedlice, oznaczonej w ewidencji gruntów jako działka nr 52 o pow. 0,6725 ha w udziale do 3/8 części.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2. W przetargu mają prawo wziąć udział osoby fizyczne i prawne.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lastRenderedPageBreak/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30 września 2019 r. nr konta: 85 2030 0045 1110 0000 0054 9050, ze wskazaniem nieruchomości, której dotyczy.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14. Nabywca przejmuje nieruchomość w stanie istniejącym.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2018 r., poz. 2204 ze zm.). </w:t>
      </w:r>
    </w:p>
    <w:p w:rsidR="00235777" w:rsidRPr="00235777" w:rsidRDefault="00235777" w:rsidP="006A3817">
      <w:pPr>
        <w:pStyle w:val="Zwykytekst"/>
        <w:rPr>
          <w:rFonts w:ascii="Courier New" w:hAnsi="Courier New" w:cs="Courier New"/>
        </w:rPr>
      </w:pPr>
    </w:p>
    <w:p w:rsidR="00235777" w:rsidRDefault="00235777" w:rsidP="006A3817">
      <w:pPr>
        <w:pStyle w:val="Zwykytekst"/>
        <w:rPr>
          <w:rFonts w:ascii="Courier New" w:hAnsi="Courier New" w:cs="Courier New"/>
        </w:rPr>
      </w:pPr>
      <w:r w:rsidRPr="00235777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235777">
        <w:rPr>
          <w:rFonts w:ascii="Courier New" w:hAnsi="Courier New" w:cs="Courier New"/>
        </w:rPr>
        <w:cr/>
      </w:r>
    </w:p>
    <w:sectPr w:rsidR="00235777" w:rsidSect="006A38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35777"/>
    <w:rsid w:val="00894385"/>
    <w:rsid w:val="00940EB8"/>
    <w:rsid w:val="009B1BE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81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2021-12-13T09:07:00Z</dcterms:created>
  <dcterms:modified xsi:type="dcterms:W3CDTF">2021-12-13T09:07:00Z</dcterms:modified>
</cp:coreProperties>
</file>