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73" w:rsidRPr="003C1273" w:rsidRDefault="003C1273" w:rsidP="0045477D">
      <w:pPr>
        <w:pStyle w:val="Zwykytekst"/>
        <w:rPr>
          <w:rFonts w:ascii="Courier New" w:hAnsi="Courier New" w:cs="Courier New"/>
        </w:rPr>
      </w:pPr>
      <w:r w:rsidRPr="003C1273">
        <w:rPr>
          <w:rFonts w:ascii="Courier New" w:hAnsi="Courier New" w:cs="Courier New"/>
        </w:rPr>
        <w:t>Ogłoszenie Starosty Pyrzyckiego</w:t>
      </w:r>
      <w:r w:rsidRPr="003C1273">
        <w:rPr>
          <w:rFonts w:ascii="Courier New" w:hAnsi="Courier New" w:cs="Courier New"/>
        </w:rPr>
        <w:cr/>
      </w: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r w:rsidRPr="003C1273">
        <w:rPr>
          <w:rFonts w:ascii="Courier New" w:hAnsi="Courier New" w:cs="Courier New"/>
        </w:rPr>
        <w:t>Starosta Pyrzycki ogłasza pierwszy ustny przetarg ograniczony na sprzedaż nieruchomości rolnej stanowiącej własność skarbu państwa</w:t>
      </w:r>
      <w:r w:rsidRPr="003C1273">
        <w:rPr>
          <w:rFonts w:ascii="Courier New" w:hAnsi="Courier New" w:cs="Courier New"/>
        </w:rPr>
        <w:cr/>
        <w:t xml:space="preserve">OGŁOSZENIE </w:t>
      </w: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STAROSTA PYRZYCKI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OGŁASZA PIERWSZY USTNY PRZETARG OGRANICZONY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NA SPRZEDAŻ NIERUCHOMOŚCI ROLNEJ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STANOWIĄCEJ WŁASNOŚĆ SKARBU PAŃSTWA </w:t>
      </w: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Nieruchomość gruntowa, zabudowana położona w obrębie Jedlice, gmina Lipiany oznaczona w ewidencji jako działka nr 52 o ogólnej pow. 0,6725 ha w udziale do 3/8 części. Dla nieruchomości prowadzona jest Księga Wieczysta KW SZ2T/00012857/9.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Cena wywoławcza - 34 500,00 zł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Wadium - 4 000,00 zł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Działka nr 52 obręb Jedlice w przeszłości stanowiła siedlisko dwóch gospodarstw rolnych. Aktualnie teren działki nie jest użytkowany od szeregu lat, porośnięty jest samosiewami drzew i chwastami. Dojazd do nieruchomości z drogi głównej Lipiany-Barlinek.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Działka nr 52 zabudowana jest budynkiem mieszkalnym nr 3 i 3a oraz trzema budynkami gospodarczymi. Udział do 3/8 części nieruchomości stanowią pomieszczenia mieszkalne w części wschodniej budynku (oznaczone nr 3a), budynek gospodarczy uwidoczniony na mapie z nr 7 oraz 1/2 części budynku gospodarczego uwidocznionego na mapie z nr 6. Stan techniczny pomieszczeń mieszkalnych ze względu na brak użytkowania przez szereg lat jest zły: zniszczona stolarka, zawilgocone i odpadające tynki, zniszczone w części pokrycia dachowe sufitów z licznymi zaciekami. Budynek gospodarczy nr 6 murowany, kryty dachówką. Część zachodnia budynku zlokalizowana jest na gruncie działki sąsiedniej. Z budynku gospodarczego nr 7 pozostała tylko jedna ściana.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Nieruchomość położona jest na terenie który nie posiada aktualnego planu zagospodarowania przestrzennego. W studium uwarunkowań i kierunków zagospodarowania przestrzennego nieruchomość położona jest na terenie oznaczonym symbolem RM - tereny zabudowy zagrodowej w gospodarstwach rolnych, ZD - tereny ogrodów działkowych i zieleni przydomowej oraz R1 - strefa produkcji rolniczej, na terenach tych zmiana studium dopuszcza rozwój terenów zabudowy wyłącznie w postaci siedlisk rolniczych oraz obiektów budowlanych służących prowadzeniu gospodarki rolnej i leśnej. </w:t>
      </w: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Przetarg odbędzie się w dniu 10 marca 2017 r. w siedzibie Starostwa Powiatowego w Pyrzycach, przy ul. Lipiańskiej 4, w sali nr 209, o godzinie 900 </w:t>
      </w: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Wybór formy przetargu - ustnego ograniczonego dla rolników indywidualnych jest konsekwencją zmiany przepisów ustawy z dnia 11 kwietnia 2003 r. o kształtowaniu ustroju rolnego (Dz. U. z 2012 r. poz. 803 ze zm.) w związku z wejściem w życie ustawy z dnia 14 kwietnia 2016 r. o wstrzymaniu sprzedaży nieruchomości Zasobu Własności Rolnej Skarbu Państwa oraz o zmianie niektórych ustaw. Warunki przetargowe mogą być spełnione tylko przez ograniczoną liczbę osób które są podmiotami uprawnionymi do nabycia nieruchomości rolnej w rozumieniu przepisów art. 2a ust. 1 i 2 oraz art. 6 ustawy z dnia 11 kwietnia 2003 r. o kształtowaniu ustroju rolnego. </w:t>
      </w: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Warunkiem uczestniczenia w przetargu jest: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złożenie pisemnego zgłoszenia wraz z dokumentami potwierdzającymi spełnienie warunków do nabycia nieruchomości rolnej o których mowa w </w:t>
      </w:r>
      <w:r w:rsidRPr="003C1273">
        <w:rPr>
          <w:rFonts w:ascii="Courier New" w:hAnsi="Courier New" w:cs="Courier New"/>
        </w:rPr>
        <w:lastRenderedPageBreak/>
        <w:t xml:space="preserve">ustawie z dnia 11 kwietnia 2003 r. o kształtowaniu ustroju rolnego, w terminie do 03 marca 2017 r., w sekretariacie Starostwa Powiatowego w Pyrzycach, przy ul. Lipiańskiej 4, pokój nr 106, w zamkniętej kopercie z napisem "Przetarg ograniczony - nieruchomość rolna Jedlice 3a".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wpłacenie wadium w pieniądzu (PLN), w terminie do dnia 07 marca 2017 r. na konto nr 85203000451110000000549050, ze wskazaniem nieruchomości której dotyczy. Za datę wniesienia wadium uważa się datę wpływu środków pieniężnych na rachunek Starostwa Powiatowego w Pyrzycach. </w:t>
      </w: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Lista osób zakwalifikowanych do uczestniczenia w przetargu wywieszona zostanie na tablicy ogłoszeń Urzędu w dniu 06 marca 2017 r.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Wadium osoby wygrywającej przetarg zalicza się na poczet ceny nabycia nieruchomości. Wadium pozostałych uczestników przetargu zostanie zwrócone po zakończeniu przetargu, zgodnie z obowiązującymi przepisami. W przypadku uchylenia się osoby wygrywającej przetarg od zawarcia umowy, wadium nie podlega zwrotowi.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O wysokości postąpienia decydują uczestnicy przetargu, z tym, że postąpienie nie może wynosić mniej niż 1 % ceny wywoławczej, z zaokrągleniem w górę do pełnych dziesiątek złotych.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Osoby fizyczne zobowiązane są przedłożyć komisji przetargowej dokument stwierdzający ich tożsamość. W przypadku osób fizycznych pozostających w związku małżeńskim nie posiadających rozdzielczości majątkowej, do dokonania czynności przetargowych konieczna jest obecność obojga małżonków.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Przed przystąpieniem do przetargu należy zapoznać się ze stanem nieruchomości oraz regulaminem przetargu. </w:t>
      </w: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Wykaz dokumentów potwierdzających spełnienie warunków do nabycia nieruchomości rolnej o których mowa w ustawie z dnia 11 kwietnia 2003 r. o kształtowaniu ustroju rolnego, wymaganych do pisemnego zgłoszenia uczestnictwa w przetargu: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oświadczenie o osobistym prowadzeniu przez uczestnika przetargu gospodarstwa rolnego oraz o łącznej powierzchni użytków rolnych wchodzących w skład gospodarstwa rodzinnego w danej gminie, poświadczone przez wójta gminy (burmistrza),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aktualne zaświadczenie wójta gminy (burmistrza) o zameldowaniu na pobyt stały, potwierdzające miejsce zamieszkania w gminie, w której rolnik posiada jedną z nieruchomości rolnych,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oświadczenie uczestnika przetargu, o łącznej powierzchni użytków rolnych w gospodarstwie rolnym, które zamierza powiększyć i miejscu położenia nieruchomości rolnych, których nabywca jest właścicielem, użytkownikiem wieczystym, dzierżawcą lub samoistnym posiadaczem,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dokumenty potwierdzające kwalifikacje rolnicze zgodnie z treścią art. 6 ust. 2 pkt 2 i ust. 3 oraz art. 7 ust. 9 ustawy o kształtowaniu ustroju rolnego w związku z treścią § 6 i § 7 Rozporządzenia Ministra Rolnictwa i Rozwoju Wsi z dnia 17 stycznia 2012 r. (Dz. U. z 2012 r. poz. 109 ze zm.) w sprawie kwalifikacji rolniczych posiadanych przez osoby wykonujące działalność rolniczą. </w:t>
      </w: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Informacje dodatkowe: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Rolnicy posiadający gospodarstwo rolne, położone na terenie więcej niż jednej gminy, zobowiązani są do złożenia oświadczenia o osobistym prowadzeniu gospodarstwa rolnego oraz oświadczenia o łącznej powierzchni użytków rolnych z każdej z gmin, na terenie której położone są nieruchomości wchodzące w skład gospodarstwa które zamierzają powiększyć.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Za gospodarstwo rodzinne uważa się gospodarstwo rolne: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1) prowadzone przez rolnika indywidualnego oraz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2) w którym powierzchnia użytków rolnych jest nie większa niż 300 ha. </w:t>
      </w:r>
    </w:p>
    <w:p w:rsidR="003C1273" w:rsidRPr="003C1273" w:rsidRDefault="003C1273" w:rsidP="0045477D">
      <w:pPr>
        <w:pStyle w:val="Zwykytekst"/>
        <w:rPr>
          <w:rFonts w:ascii="Courier New" w:hAnsi="Courier New" w:cs="Courier New"/>
        </w:rPr>
      </w:pPr>
      <w:r w:rsidRPr="003C1273">
        <w:rPr>
          <w:rFonts w:ascii="Courier New" w:hAnsi="Courier New" w:cs="Courier New"/>
        </w:rPr>
        <w:lastRenderedPageBreak/>
        <w:t xml:space="preserve">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Jeżeli nabywana nieruchomość rolna ma wejść w skład wspólności majątkowej małżeńskiej wystarczające jest, gdy rolnikiem indywidualnym jest jeden z małżonków. </w:t>
      </w: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Szczegółowe informacje można uzyskać w Starostwie Powiatowym w Pyrzycach Wydział Geodezji i Gospodarki Nieruchomościami ul. Bartosza Głowackiego 22 lub telefonicznie pod nr 918811394 w godzinach pracy urzędu.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Ogłoszenie o przetargu dostępne jest na stronie internetowej www.pyrzyce.pl oraz www.pyrzyce.samorzady.pl. </w:t>
      </w: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R E G U L A M I N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pierwszego ustnego przetargu ograniczonego w dniu 10 marca 2017 roku na sprzedaż nieruchomości rolnej stanowiącej własność Skarbu Państwa </w:t>
      </w:r>
    </w:p>
    <w:p w:rsidR="003C1273" w:rsidRPr="003C1273" w:rsidRDefault="003C1273" w:rsidP="0045477D">
      <w:pPr>
        <w:pStyle w:val="Zwykytekst"/>
        <w:rPr>
          <w:rFonts w:ascii="Courier New" w:hAnsi="Courier New" w:cs="Courier New"/>
        </w:rPr>
      </w:pP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1. Regulamin określa zasady przeprowadzenia przetargu ustnego, ograniczonego na sprzedaż nieruchomości rolnej, zabudowanej położonej w obrębie Jedlice, gmina Lipiany oznaczonej w ewidencji jako działka nr 52 o ogólnej pow. 0,6725 ha w udziale do 3/8 części.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2. W przetargu mogą uczestniczyć osoby fizyczne będące rolnikami indywidualnymi w rozumieniu przepisów art. 2a ust. 1 i 2 oraz art. 6 ustawy z dnia 11 kwietnia 2003 r. o kształtowaniu ustroju rolnego (Dz. U. z 2012 r. poz. 803 ze zm.).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3. Warunkiem uczestniczenia w przetargu jest: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 złożenie pisemnego zgłoszenia wraz z dokumentami potwierdzającymi spełnienie warunków do nabycia nieruchomości rolnej o których mowa w ustawie z dnia 11 kwietnia 2003 r. o kształtowaniu ustroju rolnego, w terminie do 03 marca 2017 r., w sekretariacie Starostwa Powiatowego w Pyrzycach, przy ul. Lipiańskiej 4, pokój nr 106, w zamkniętej kopercie z napisem "Przetarg ograniczony - nieruchomość rolna Jedlice 3a".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 wpłacenie wadium w pieniądzu (PLN), w terminie do dnia 07 marca 2017 r. na konto nr 85203000451110000000549050, ze wskazaniem nieruchomości której dotyczy. Za datę wniesienia wadium uważa się datę wpływu środków pieniężnych na rachunek Starostwa Powiatowego w Pyrzycach.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4. Wadium wpłacone przez uczestnika, który przetarg przegrał, podlega zwrotowi na wskazane przez niego konto bankowe niezwłocznie po odwołaniu lub zamknięciu przetargu, jednak nie później niż przed upływem 3 dni od dnia odwołania lub zamknięcia przetargu.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5. Wadium wpłacone przez uczestnika, który przetarg wygrał zalicza się na poczet ceny nabycia nieruchomości.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6. Wadium ulega przepadkowi w razie uchylenia się uczestnika, który przetarg wygrał od zawarcia umowy, w terminie określonym odrębnym zawiadomieniem.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7. Uczestnicy biorą udział osobiście lub przez pełnomocnika. Jeżeli uczestnik jest reprezentowany przez pełnomocnika, konieczne jest przedłożenie oryginału pełnomocnictwa upoważniającego do działania na każdym etapie postępowania przetargowego. </w:t>
      </w:r>
    </w:p>
    <w:p w:rsidR="003C1273" w:rsidRPr="003C1273" w:rsidRDefault="003C1273" w:rsidP="0045477D">
      <w:pPr>
        <w:pStyle w:val="Zwykytekst"/>
        <w:rPr>
          <w:rFonts w:ascii="Courier New" w:hAnsi="Courier New" w:cs="Courier New"/>
        </w:rPr>
      </w:pPr>
      <w:r w:rsidRPr="003C1273">
        <w:rPr>
          <w:rFonts w:ascii="Courier New" w:hAnsi="Courier New" w:cs="Courier New"/>
        </w:rPr>
        <w:lastRenderedPageBreak/>
        <w:t xml:space="preserve">8.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9. O wysokości postąpienia decydują uczestnicy przetargu, z tym, że postąpienie nie może wynosić mniej niż 1 % ceny wywoławczej, z zaokrągleniem w górę do pełnych dziesiątek złotych.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10. Przetarg wygrywa ten uczestnik przetargu, który zgłosi najwyższą cenę. Sprzedaż nieruchomości jest zwolniona z podatku VAT.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11. Cena osiągnięta w przetargu, stanowi cenę nabycia nieruchomości i płatna jest w całości przed zawarciem umowy sprzedaży. Wpłata powinna nastąpić nie później niż do dnia zawarcia umowy przenoszącej własność nieruchomości.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12. Opłaty związane z przeniesieniem własności nieruchomości (koszty notarialne, sądowe, podatki itp.) pokrywa nabywca.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13. Nabywca przejmuje nieruchomość w stanie istniejącym.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14. Uczestnik, który wygrał przetarg nabywa nieruchomość będącą przedmiotem przetargu na zasadach określonych w ustawie o gospodarce nieruchomościami.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15. Protokół z przeprowadzonego przetargu stanowi podstawę do zawarcia umowy sprzedaży. </w:t>
      </w:r>
    </w:p>
    <w:p w:rsidR="003C1273" w:rsidRPr="003C1273" w:rsidRDefault="003C1273" w:rsidP="0045477D">
      <w:pPr>
        <w:pStyle w:val="Zwykytekst"/>
        <w:rPr>
          <w:rFonts w:ascii="Courier New" w:hAnsi="Courier New" w:cs="Courier New"/>
        </w:rPr>
      </w:pPr>
      <w:r w:rsidRPr="003C1273">
        <w:rPr>
          <w:rFonts w:ascii="Courier New" w:hAnsi="Courier New" w:cs="Courier New"/>
        </w:rPr>
        <w:t xml:space="preserve">16. Przetarg może być odwołany zgodnie z art. 38 ust. 4 ustawy z dnia 21 sierpnia 1997 r. o gospodarce nieruchomościami (Dz. U. z 2016, poz. 2147). </w:t>
      </w:r>
    </w:p>
    <w:p w:rsidR="003C1273" w:rsidRPr="003C1273" w:rsidRDefault="003C1273" w:rsidP="0045477D">
      <w:pPr>
        <w:pStyle w:val="Zwykytekst"/>
        <w:rPr>
          <w:rFonts w:ascii="Courier New" w:hAnsi="Courier New" w:cs="Courier New"/>
        </w:rPr>
      </w:pPr>
    </w:p>
    <w:p w:rsidR="003C1273" w:rsidRDefault="003C1273" w:rsidP="0045477D">
      <w:pPr>
        <w:pStyle w:val="Zwykytekst"/>
        <w:rPr>
          <w:rFonts w:ascii="Courier New" w:hAnsi="Courier New" w:cs="Courier New"/>
        </w:rPr>
      </w:pPr>
      <w:r w:rsidRPr="003C1273">
        <w:rPr>
          <w:rFonts w:ascii="Courier New" w:hAnsi="Courier New" w:cs="Courier New"/>
        </w:rPr>
        <w:t xml:space="preserve">W sprawach nie uregulowanych w niniejszym regulaminie stosuje się przepisy rozporządzenia Rady Ministrów z dnia 14 września 2004 r. w sprawie sposobu i trybu przeprowadzania przetargów oraz rokowań na zbycie nieruchomości (Dz. U. z 2014 r., poz. 1490). </w:t>
      </w:r>
      <w:r w:rsidRPr="003C1273">
        <w:rPr>
          <w:rFonts w:ascii="Courier New" w:hAnsi="Courier New" w:cs="Courier New"/>
        </w:rPr>
        <w:cr/>
      </w:r>
    </w:p>
    <w:sectPr w:rsidR="003C1273" w:rsidSect="0045477D">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0EB8"/>
    <w:rsid w:val="003C1273"/>
    <w:rsid w:val="00940EB8"/>
    <w:rsid w:val="00C868D5"/>
    <w:rsid w:val="00F32552"/>
    <w:rsid w:val="00F678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45477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45477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9755</Characters>
  <Application>Microsoft Office Word</Application>
  <DocSecurity>0</DocSecurity>
  <Lines>81</Lines>
  <Paragraphs>22</Paragraphs>
  <ScaleCrop>false</ScaleCrop>
  <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2021-12-13T09:16:00Z</dcterms:created>
  <dcterms:modified xsi:type="dcterms:W3CDTF">2021-12-13T09:16:00Z</dcterms:modified>
</cp:coreProperties>
</file>