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LII/267/2024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marca 2024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szczegółowych warunków umorzenia w całości lub w części, łącznie z odsetkami, odroczenia terminu płatności, rozłożenia na raty lub odstępowania od ustalenia opłaty za pobyt dziecka w pieczy zastępczej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12 pkt 11 ustawy z dnia 5 czerwca 1998 r. o samorządzie powiatowym (Dz. U. z 2024 r., poz. 107) w związku z art. 194 ust. 2 ustawy z dnia 9 czerwca 2011 r. o wspieraniu rodziny i systemie pieczy zastępczej (Dz. U. z 2024 r., poz. 177) Rada Powiatu Pyrzyckiego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określa szczegółowe warunki umorzenia w całości lub w części, łącznie z odsetkami, odroczenia terminu płatności, rozłożenia na raty lub odstępowania od ustalenia opłaty za pobyt dziecka w pieczy zastępczej.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postępowaniach w sprawie umorzenia w całości lub w części, łącznie z odsetkami, odroczenia terminu płatności, rozłożenia na raty lub odstępowania od ustalenia opłaty za pobyt dziecka w rodzinnej i instytucjonalnej pieczy zastępczej, stosuje się poniższe zasady ogólne: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zasadę wspierania osób i rodzin w przezwyciężaniu sytuacji i okoliczności, które spowodowały umieszczenie dziecka w pieczy zastępczej;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zasadę uwzględniania sytuacji majątkowej, rodzinnej i zdrowotnej osób zobowiązanych do wnoszenia odpłatności oraz ich możliwości, zasoby i uprawnienia;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zasadę unikania zagrożeń egzystencji osób zobowiązanych do odpłatności i osób na ich całkowitym, bądź częściowym utrzymaniu.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Powyższe zasady stosowane są wraz z oceną sytuacji, o których mowa w § 3,  § 4,  § 5, § 6 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Ilekroć w uchwale jest mowa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ustawie o pomocy społecznej – należy przez to rozumieć ustawę z dnia 12 marca 2004 r. o pomocy społecznej,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ustawie o wspieraniu rodziny – należy przez to rozumieć ustawę z dnia 9 czerwca 2011 r. o wspieraniu rodziny i systemie pieczy zastępczej,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ustawie o rehabilitacji zawodowej i społecznej oraz zatrudnianiu osób niepełnosprawnych – należy przez to rozumieć ustawę z dnia 27 sierpnia 1997 r. o rehabilitacji zawodowej i społecznej oraz zatrudnianiu osób niepełnosprawnych,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dziecko – należy przez to rozumieć dziecko oraz osobę pełnoletnią umieszczone w pieczy zastępczej;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opłacie – należy przez to rozumieć opłatę za pobyt dziecka w pieczy zastępczej, o której mowa w art. 193 ustawy o wspieraniu rodziny i systemie pieczy zastępczej;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pieczy zastępczej – należy przez to rozumieć rodzinną lub instytucjonalną formę pieczy zastępczej sprawowaną w przypadku niemożności zapewnienia dziecku opieki i wychowania przez rodziców;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rodzicu - należy przez to rozumieć rodzica dziecka przebywającego w pieczy zastępczej;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należności – należy przez to rozumieć wymagalną należność pieniężną wynikającą z decyzji administracyjnej z tytułu pobytu dziecka w pieczy zastępczej, obejmującą należność główną, odsetki, a także koszty egzekucyjne i koszty upomnień;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dłużniku – należy przez to rozumieć osobę fizyczną zobowiązaną do ponoszenia comiesięcznej opłaty za pobyt dziecka w pieczy zastępczej, która tej opłaty nie wniosła;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wierzycielu – należy przez to rozumieć Powiat Pyrzycki;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dochodzie – należy przez to rozumieć dochód na osobę w rodzinie lub dochód osoby samotnie gospodarującej, ustalane zgodnie z ustawą o pomocy społecznej;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kryterium dochodowym – należy przez to rozumieć kryterium dochodowe na osobę w rodzinie lub kryterium dochodowe dla osoby samotnie gospodarującej, ustalane zgodnie z ustawą o pomocy społecznej.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Umorzenie w całości należności z tytułu opłaty za pobyt dziecka w pieczy zastępczej wraz z odsetkami, może nastąpić na wniosek dłużnika lub z urzędu w następujących sytuacjach: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zachodzi uzasadnione przypuszczenie, że w postępowaniu egzekucyjnym nie uzyska się kwoty wyższej od kosztów dochodzenia i egzekucji tej należności, postępowanie egzekucyjne okazało się nieskuteczne lub egzekucja została umorzona;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pobyt dziecka w pieczy zastępczej został zakończony w wyniku odzyskania przez rodziców możliwości zapewnienia dziecku opieki i wychowania, a spłata zobowiązania mogłaby prowadzić do ponownej utraty możliwości sprawowania opieki i wychowywania oraz ponownego umieszczenia dziecka w pieczy zastępczej;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ustaleniu opłaty, dłużnik będzie spełniać warunki, o których mowa w § 6 ust. 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dłużnik zmarł, nie pozostawiając żadnego majątku, albo pozostawił majątek nie podlegający egzekucji na podstawie odrębnych przepisów.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Umorzenie w całości należności z tytułu opłaty za pobyt dziecka w pieczy zastępczej, wraz z odsetkami następuje w drodze decyzji administracyjnej.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Umorzenie w części należności z tytułu opłaty za pobyt dziecka w pieczy zastępczej wraz z odsetkami może nastąpić na wniosek dłużnika lub z urzędu, w zależności od dochodu na osobę w rodzinie dłużnika lub dochodu dłużnika będącego osobą samotnie gospodarującą, wg zasad określonych w 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193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% przekroczenia kryterium dochodowego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Zakres umorzenia należności</w:t>
            </w:r>
          </w:p>
          <w:p>
            <w:pPr>
              <w:jc w:val="center"/>
            </w:pPr>
            <w:r>
              <w:rPr>
                <w:b/>
                <w:sz w:val="24"/>
              </w:rPr>
              <w:t>– piecza zastępcza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Powyżej</w:t>
            </w:r>
            <w:r>
              <w:rPr>
                <w:b/>
                <w:sz w:val="24"/>
              </w:rPr>
              <w:t xml:space="preserve"> 450</w:t>
            </w:r>
            <w:r>
              <w:rPr>
                <w:sz w:val="24"/>
              </w:rPr>
              <w:t>% do</w:t>
            </w:r>
            <w:r>
              <w:rPr>
                <w:b/>
                <w:sz w:val="24"/>
              </w:rPr>
              <w:t xml:space="preserve"> 500</w:t>
            </w:r>
            <w:r>
              <w:rPr>
                <w:sz w:val="24"/>
              </w:rPr>
              <w:t>%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95%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Powyżej</w:t>
            </w:r>
            <w:r>
              <w:rPr>
                <w:b/>
                <w:sz w:val="24"/>
              </w:rPr>
              <w:t xml:space="preserve"> 500</w:t>
            </w:r>
            <w:r>
              <w:rPr>
                <w:sz w:val="24"/>
              </w:rPr>
              <w:t>% do</w:t>
            </w:r>
            <w:r>
              <w:rPr>
                <w:b/>
                <w:sz w:val="24"/>
              </w:rPr>
              <w:t xml:space="preserve"> 550</w:t>
            </w:r>
            <w:r>
              <w:rPr>
                <w:sz w:val="24"/>
              </w:rPr>
              <w:t>%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Powyżej </w:t>
            </w:r>
            <w:r>
              <w:rPr>
                <w:b/>
                <w:sz w:val="24"/>
              </w:rPr>
              <w:t>550</w:t>
            </w:r>
            <w:r>
              <w:rPr>
                <w:sz w:val="24"/>
              </w:rPr>
              <w:t xml:space="preserve">% do </w:t>
            </w:r>
            <w:r>
              <w:rPr>
                <w:b/>
                <w:sz w:val="24"/>
              </w:rPr>
              <w:t>600</w:t>
            </w:r>
            <w:r>
              <w:rPr>
                <w:sz w:val="24"/>
              </w:rPr>
              <w:t>%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Powyżej </w:t>
            </w:r>
            <w:r>
              <w:rPr>
                <w:b/>
                <w:sz w:val="24"/>
              </w:rPr>
              <w:t>600</w:t>
            </w:r>
            <w:r>
              <w:rPr>
                <w:sz w:val="24"/>
              </w:rPr>
              <w:t xml:space="preserve">% do </w:t>
            </w:r>
            <w:r>
              <w:rPr>
                <w:b/>
                <w:sz w:val="24"/>
              </w:rPr>
              <w:t>650</w:t>
            </w:r>
            <w:r>
              <w:rPr>
                <w:sz w:val="24"/>
              </w:rPr>
              <w:t>%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Powyżej </w:t>
            </w:r>
            <w:r>
              <w:rPr>
                <w:b/>
                <w:sz w:val="24"/>
              </w:rPr>
              <w:t>650</w:t>
            </w:r>
            <w:r>
              <w:rPr>
                <w:sz w:val="24"/>
              </w:rPr>
              <w:t xml:space="preserve">% do </w:t>
            </w:r>
            <w:r>
              <w:rPr>
                <w:b/>
                <w:sz w:val="24"/>
              </w:rPr>
              <w:t>700</w:t>
            </w:r>
            <w:r>
              <w:rPr>
                <w:sz w:val="24"/>
              </w:rPr>
              <w:t>%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Powyżej </w:t>
            </w:r>
            <w:r>
              <w:rPr>
                <w:b/>
                <w:sz w:val="24"/>
              </w:rPr>
              <w:t>700</w:t>
            </w:r>
            <w:r>
              <w:rPr>
                <w:sz w:val="24"/>
              </w:rPr>
              <w:t xml:space="preserve">% do </w:t>
            </w:r>
            <w:r>
              <w:rPr>
                <w:b/>
                <w:sz w:val="24"/>
              </w:rPr>
              <w:t>750</w:t>
            </w:r>
            <w:r>
              <w:rPr>
                <w:sz w:val="24"/>
              </w:rPr>
              <w:t>%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Powyżej </w:t>
            </w:r>
            <w:r>
              <w:rPr>
                <w:b/>
                <w:sz w:val="24"/>
              </w:rPr>
              <w:t>750</w:t>
            </w:r>
            <w:r>
              <w:rPr>
                <w:sz w:val="24"/>
              </w:rPr>
              <w:t xml:space="preserve">% do </w:t>
            </w:r>
            <w:r>
              <w:rPr>
                <w:b/>
                <w:sz w:val="24"/>
              </w:rPr>
              <w:t>800</w:t>
            </w:r>
            <w:r>
              <w:rPr>
                <w:sz w:val="24"/>
              </w:rPr>
              <w:t>%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Powyżej </w:t>
            </w:r>
            <w:r>
              <w:rPr>
                <w:b/>
                <w:sz w:val="24"/>
              </w:rPr>
              <w:t>800</w:t>
            </w:r>
            <w:r>
              <w:rPr>
                <w:sz w:val="24"/>
              </w:rPr>
              <w:t xml:space="preserve">% do </w:t>
            </w:r>
            <w:r>
              <w:rPr>
                <w:b/>
                <w:sz w:val="24"/>
              </w:rPr>
              <w:t>850</w:t>
            </w:r>
            <w:r>
              <w:rPr>
                <w:sz w:val="24"/>
              </w:rPr>
              <w:t>%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Powyżej </w:t>
            </w:r>
            <w:r>
              <w:rPr>
                <w:b/>
                <w:sz w:val="24"/>
              </w:rPr>
              <w:t>850</w:t>
            </w:r>
            <w:r>
              <w:rPr>
                <w:sz w:val="24"/>
              </w:rPr>
              <w:t>%</w:t>
            </w: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20%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Umorzenie części należności następuje w drodze decyzji administracyjnej i może dotyczyć całego okresu pobytu dziecka w pieczy zastępczej, jeśli został on zakończony lub wybranego okresu pobytu dziecka w pieczy zastępczej, w tym aktualnego okresu pobytu dziecka.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 ustalaniu wysokości części należności podlegającej umorzeniu uwzględnia się aktualną sytuację dochodową dłużnika, jego zasoby, możliwości i uprawnienia wynikające z ust. 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Odroczenie terminu płatności lub rozłożenie na raty miesięcznej opłaty za pobyt dziecka w pieczy zastępczej, może nastąpić na wniosek dłużnika, gdy zastosowanie ulgi rokuje zapłatę należności w całości, a występujące przejściowe trudności w terminowym uiszczaniu opłaty wynikają ze zdarzeń losowych mających wpływ na aktualną sytuację rodzinną osoby zobowiązanej takich, jak: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kradzież;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pożar;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wypadek;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nagła choroba w rodzinie dłużnika;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śmierć członka rodziny dłużnika;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inne okoliczności utrudniające prawidłowe funkcjonowanie rodziny dłużnika.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Odroczenie terminu płatności lub rozłożenie na raty następuje w drodze decyzji administracyjnej i nie może przekraczać okresu 12 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Jeżeli dłużnik: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 wniesie opłaty w odroczonym terminie – należność staje się natychmiast wymagalna wraz z odsetkami;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 wniesie którejkolwiek z rat opłaty w wyznaczonym terminie – cała niespłacona należność staje się natychmiast wymagalna wraz z odsetkami.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Odstąpienie od ustalenia opłaty za pobyt dziecka w pieczy zastępczej może nastąpić na wniosek rodzica lub z urzędu. Odstąpienie od ustalenia opłaty za pobyt dziecka w pieczy zastępczej następuje w drodze decyzji administracyjnej na czas określony w decyzji, nie dłużej jednak niż na okres 12 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Odstąpienie od ustalenia opłaty może nastąpić, gdy spełniona jest przynajmniej jedna z poniższych przesłanek: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dochód rodzica lub dochód na osobę w rodzinie rodzica nie przekracza 450% kryterium dochodowego;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 odliczeniu stałych miesięcznych wydatków rodzica lub rodziny rodzica, pozostała kwota dochodu, pozostająca odpowiednio dla rodzica lub na osobę w rodzinie rodzica, jest niższa niż kryterium dochodowe;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rodzic reguluje dobrowolne bądź ustalone orzeczeniem sądowym alimenty na rzecz dzieci w pieczy zastępczej;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rodzic jest osobą bezdomną w rozumieniu ustawy o pomocy społecznej;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rodzic lub osoba wspólnie gospodarująca jest osobą niepełnosprawną w rozumieniu ustawy o rehabilitacji zawodowej i społecznej oraz zatrudnianiu osób niepełnosprawnych;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rodzic ponosi odpłatność za pobyt swój lub innych członków rodziny w jednostkach pomocy społecznej;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nieznane jest miejsce pobytu rodzica;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rodzic jest osobą nieletnią – do czasu uzyskania pełnoletności;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rodzic jest osobą ubezwłasnowolnioną częściowo lub całkowicie;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rodzic przebywa w areszcie lub zakładzie karnym;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rodzic  samotnie wychowuje inne dzieci pozostające pod jego opieką lub jest kobietą w ciąży;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brak dochodu rodzica pozostającego we wspólnym gospodarstwie domowym z osobą posiadającą własne źródło dochodu (np. konkubinat) z wyłączeniem małżonków mających wspólność majątkową oraz w sytuacji kiedy konkubent jest ojcem dziecka przebywającego w pieczy zastępczej;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rodzic jest osobą bezrobotną, co jest udokumentowane aktualnym zaświadczeniem z powiatowego urzędu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rodzic utrzymuje się wyłącznie z prac dorywczych,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inne ważne przyczyny uzasadniające odstąpienie.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nr XLVII/225/18 Rady Powiatu Pyrzyckiego z dnia 26 października 2018 r.  w sprawie określenia szczegółowych warunków umorzenia w całości lub w części, łącznie z odsetkami, odroczenia terminu płatności, rozłożenia na raty lub odstąpienia od ustalenia opłaty za pobyt dziecka w pieczy zastępczej (Dz. Urz. Woj. Zachodniopomorskiego z 2018 r., poz. 5510).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Zarządowi Powiatu Pyrzyckiego.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 życie po upływie 14 dni od ogłoszenia w Dzienniku Urzędowym Województwa Zachodniopomorskiego.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FDE4784F-F0AB-4F40-B759-CB4B14601DE8.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LII/267/2024 z dnia 20 marca 2024 r.</dc:title>
  <dc:subject>w sprawie określenia szczegółowych warunków umorzenia w^całości lub w^części, łącznie z^odsetkami, odroczenia terminu płatności, rozłożenia na raty lub odstępowania od ustalenia opłaty za pobyt dziecka w^pieczy zastępczej</dc:subject>
  <dc:creator>art</dc:creator>
  <cp:lastModifiedBy>art</cp:lastModifiedBy>
  <cp:revision>1</cp:revision>
  <dcterms:created xsi:type="dcterms:W3CDTF">2024-03-28T13:09:17Z</dcterms:created>
  <dcterms:modified xsi:type="dcterms:W3CDTF">2024-03-28T13:09:17Z</dcterms:modified>
  <cp:category>Akt prawny</cp:category>
</cp:coreProperties>
</file>