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AC" w:rsidRPr="004F3F54" w:rsidRDefault="004F3F54" w:rsidP="00997D4A">
      <w:pPr>
        <w:spacing w:line="360" w:lineRule="auto"/>
        <w:jc w:val="right"/>
        <w:rPr>
          <w:b/>
        </w:rPr>
      </w:pPr>
      <w:r w:rsidRPr="004F3F54">
        <w:rPr>
          <w:b/>
        </w:rPr>
        <w:t>PROJEKT</w:t>
      </w: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 xml:space="preserve">Program współpracy Powiatu Pyrzyckiego </w:t>
      </w: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>z organizacjami pozarządowymi</w:t>
      </w:r>
      <w:r>
        <w:rPr>
          <w:b/>
          <w:color w:val="000000"/>
        </w:rPr>
        <w:t xml:space="preserve"> </w:t>
      </w:r>
      <w:r w:rsidRPr="0064577B">
        <w:rPr>
          <w:b/>
        </w:rPr>
        <w:t>oraz innymi podmiotami</w:t>
      </w:r>
      <w:r w:rsidRPr="005811E0">
        <w:rPr>
          <w:b/>
          <w:color w:val="000000"/>
        </w:rPr>
        <w:t xml:space="preserve"> w roku </w:t>
      </w:r>
      <w:r>
        <w:rPr>
          <w:b/>
          <w:color w:val="000000"/>
        </w:rPr>
        <w:t>202</w:t>
      </w:r>
      <w:r w:rsidR="002648AC">
        <w:rPr>
          <w:b/>
          <w:color w:val="000000"/>
        </w:rPr>
        <w:t>3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5811E0">
        <w:rPr>
          <w:rFonts w:ascii="Arial" w:hAnsi="Arial" w:cs="Arial"/>
          <w:bCs/>
          <w:color w:val="000000"/>
        </w:rPr>
        <w:t>§ 1.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 współpracy Powiatu Pyrzyckiego z organizacjami pozarządowymi </w:t>
      </w:r>
      <w:r>
        <w:rPr>
          <w:rFonts w:ascii="Arial" w:hAnsi="Arial" w:cs="Arial"/>
        </w:rPr>
        <w:t xml:space="preserve">oraz innymi podmiotami </w:t>
      </w:r>
      <w:r w:rsidRPr="005811E0">
        <w:rPr>
          <w:rFonts w:ascii="Arial" w:hAnsi="Arial" w:cs="Arial"/>
          <w:bCs/>
          <w:color w:val="000000"/>
        </w:rPr>
        <w:t>jest elementem lokalnego systemu polityki społeczno-finansowej Powiatu.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2.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Program określa formy, zasady i zakres współpracy organów samorządowych Powiatu z organizacjami, a także zadania publiczne, których realizacja związana będzie z udzieleniem pomocy finansowej.</w:t>
      </w: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3.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Ilekroć w niniejszym Programie jest mowa o: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ustawie – rozumie się przez to ustawę z dnia 24 kwietnia 2003 roku                       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organizacjach – rozumie się przez to organizacje pozarządowe, osoby prawne i jednostki organizacyjne, o których mowa w art. 3 ust. 3 ustawy z dnia 24 kwietnia 2003 roku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Programie - rozumie się przez to Program współpracy Powiatu Pyrzyckiego             z organizacjami pozarządowymi </w:t>
      </w:r>
      <w:r w:rsidRPr="00235B68">
        <w:rPr>
          <w:rFonts w:ascii="Arial" w:hAnsi="Arial" w:cs="Arial"/>
        </w:rPr>
        <w:t>oraz innymi podmiotami</w:t>
      </w:r>
      <w:r w:rsidRPr="00235B68">
        <w:rPr>
          <w:rFonts w:ascii="Arial" w:hAnsi="Arial" w:cs="Arial"/>
          <w:color w:val="000000"/>
        </w:rPr>
        <w:t xml:space="preserve"> w roku 202</w:t>
      </w:r>
      <w:r w:rsidR="002648AC">
        <w:rPr>
          <w:rFonts w:ascii="Arial" w:hAnsi="Arial" w:cs="Arial"/>
          <w:color w:val="000000"/>
        </w:rPr>
        <w:t>3</w:t>
      </w:r>
      <w:r w:rsidRPr="00235B68">
        <w:rPr>
          <w:rFonts w:ascii="Arial" w:hAnsi="Arial" w:cs="Arial"/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CEL GŁÓWNY I CELE SZCZEGÓŁOWE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Nadrz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 celem współpracy organów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du Powiatu Pyrzyckiego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ytku publicznego jest lepsze zaspokajanie potrzeb społecznych oraz podnoszenie poziomu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powiatu.</w:t>
      </w: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Celami szczegółowymi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s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między innymi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kształtowanie społecze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obywatelskiego w powiecie poprzez tworzenie sprzyjaj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warunków dla powstawania inicjatyw lokalnych, wsparcie aktywno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obywatelskiej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ców powiatu, umacnianie w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społecznej poczucia odpowiedzialno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za siebie, swoje otoczenie, wspólnot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oraz jej tradycj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a </w:t>
      </w:r>
      <w:r w:rsidRPr="005811E0">
        <w:rPr>
          <w:color w:val="000000"/>
        </w:rPr>
        <w:t>postaw obywatelskich i prospołecznych, przeciwdziałanie dyskryminacji i wykluczeniu społecznemu;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kszenie wpływu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 i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lokalnych na kreowanie polityki społecznej i gospodarczej w Powiecie Pyrzyckim;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poprawa jako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obywateli powiatu, poprzez pełniejsze zaspokajanie potrzeb społecznych,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zakresie zdrowia, pomocy społecznej, edukacji, kultury, sportu i turystyki;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lastRenderedPageBreak/>
        <w:t>integracja podmiotów kreuj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polityk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ustawy;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 zainteresowanych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i innych podmiotów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do realizacji programów słu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cych rozwojowi powiatu;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wzmocnienie pozycji organizacji i zapewnienie im równych z innymi podmiotami szans w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publicznych, przez wspieranie oraz powierzanie im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z jednoczesnym zapewnieniem odpowiednich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na ich realizacj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tabs>
          <w:tab w:val="num" w:pos="-540"/>
        </w:tabs>
        <w:ind w:left="720"/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ZASADY WSPÓŁPRACY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Przy podejmowaniu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</w:t>
      </w: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kierowa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dzie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zasadami: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pomocniczo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realizacja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liwie szerokiego zakresu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powinna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przez struktury usytuowane jak najbli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obywateli, natomiast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podejmuje działania na rzecz pobudzania, wspomagania i uzupełniania 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suwerenno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 stron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</w:t>
      </w:r>
      <w:r w:rsidRPr="005811E0">
        <w:rPr>
          <w:color w:val="000000"/>
        </w:rPr>
        <w:br/>
        <w:t>i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zadania publiczne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stosunku do siebie równorz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dnymi partnerami;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partnerstwa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co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inne podmioty, na zasadach i w formie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lonej w ustawach, uczestnicz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identyfikowaniu </w:t>
      </w:r>
      <w:r w:rsidRPr="005811E0">
        <w:rPr>
          <w:color w:val="000000"/>
        </w:rPr>
        <w:br/>
        <w:t>i definiowaniu problemów społecznych, wypracowywaniu sposobów ich rozwi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zywania oraz współdziałaj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 organami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przy wykonywaniu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efektywno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w my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 której samorz</w:t>
      </w:r>
      <w:r w:rsidRPr="005811E0">
        <w:rPr>
          <w:rFonts w:eastAsia="TimesNewRoman"/>
          <w:color w:val="000000"/>
        </w:rPr>
        <w:t>ą</w:t>
      </w:r>
      <w:r>
        <w:rPr>
          <w:color w:val="000000"/>
        </w:rPr>
        <w:t>d</w:t>
      </w:r>
      <w:r w:rsidRPr="005811E0">
        <w:rPr>
          <w:color w:val="000000"/>
        </w:rPr>
        <w:t xml:space="preserve"> Powiatu Pyrzyckiego podejmuje 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przy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społeczno-ekonomicznych, uwzgl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kryterium racjonalno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i skuteczno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uczciwej konkurencji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udzielaj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wszystkim podmiotom tych samych informacji odno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 wykonywanych działa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stosuj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jednakowe kryteria wspierania wszystkich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jawno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oraz zasady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jawne, powszechnie wiadome i 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pne oraz jasne i zrozumiałe w zakresie stosowanych procedur i kryteriów.</w:t>
      </w:r>
    </w:p>
    <w:p w:rsidR="001F35ED" w:rsidRPr="005811E0" w:rsidRDefault="001F35ED" w:rsidP="001F35ED">
      <w:pPr>
        <w:jc w:val="both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6.</w:t>
      </w:r>
    </w:p>
    <w:p w:rsidR="001F35ED" w:rsidRPr="005811E0" w:rsidRDefault="001F35ED" w:rsidP="001F35ED">
      <w:pPr>
        <w:jc w:val="center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ZAKRES PRZEDMIOTOWY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współpracuje z organizacjami 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ust. 1 ustawy, o ile zadania te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zadaniami powiatu,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lonymi w ustawie z dnia 5 czerwca 1998 r. 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dzie powiatowym.</w:t>
      </w: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roku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>, jako priorytetowe zostały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 zadania z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obszarów: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lastRenderedPageBreak/>
        <w:t xml:space="preserve">oświata i wychowanie; 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 xml:space="preserve">sport i rekreacja; 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1F35ED" w:rsidRPr="005811E0" w:rsidRDefault="001F35ED" w:rsidP="001F35ED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color w:val="000000"/>
          <w:u w:val="single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7.</w:t>
      </w:r>
    </w:p>
    <w:p w:rsidR="001F35ED" w:rsidRPr="005811E0" w:rsidRDefault="001F35ED" w:rsidP="001F35ED">
      <w:pPr>
        <w:jc w:val="center"/>
        <w:rPr>
          <w:rFonts w:eastAsia="TimesNewRoman"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FORMY WSPÓŁPRACY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Współpraca o charakterze finansowym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formach: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powierzania wykonania zadania publicznego, wraz z udzieleniem dotacji na finansowanie jego realizacji;</w:t>
      </w:r>
    </w:p>
    <w:p w:rsidR="001F35ED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wspierania zadania publicznego wraz z udzieleniem dotacji na</w:t>
      </w:r>
      <w:r>
        <w:rPr>
          <w:color w:val="000000"/>
        </w:rPr>
        <w:t xml:space="preserve"> dofinansowanie jego realizacji;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wspierania zadania publicznego </w:t>
      </w:r>
      <w:r>
        <w:rPr>
          <w:color w:val="000000"/>
        </w:rPr>
        <w:t>poprzez dofinansowanie w postaci małych grantów.</w:t>
      </w:r>
    </w:p>
    <w:p w:rsidR="001F35ED" w:rsidRPr="005811E0" w:rsidRDefault="001F35ED" w:rsidP="001F35ED">
      <w:pPr>
        <w:numPr>
          <w:ilvl w:val="1"/>
          <w:numId w:val="10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Współpraca pozafinansowa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wymianie informacji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podstaw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prawidłowego diagnozowania problemów i potrzeb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powiatu, na podstawie którego opracowywane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 i programy celowe;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udzielaniu pomocy przy organizowaniu przez organizacje spotka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np. poprzez nieodpłatne udost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pnienie lokalu, sprz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tu,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technicznych;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i </w:t>
      </w:r>
      <w:r w:rsidRPr="005811E0">
        <w:rPr>
          <w:color w:val="000000"/>
        </w:rPr>
        <w:t>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doradztwie i udzielaniu przez Powiat pomocy merytorycznej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udzielaniu pomocy w pozyskiwaniu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i pozafinansowych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publicznych z innych 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ródeł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dotacja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opiniowaniu i konsultowaniu programów i projektów aktów prawnych </w:t>
      </w:r>
      <w:r w:rsidRPr="005811E0">
        <w:rPr>
          <w:color w:val="000000"/>
        </w:rPr>
        <w:br/>
        <w:t>w dziedzinach stanowi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obszary wzajemnych zainteresowa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zawieraniu umów partnerstwa określonych w ustawie z dnia 6 grudnia 2006 r. o zasadach prowadzenia polityki rozwoju;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tworzeniu wspólnych zespołów o charakterze doradczym i konsultacyjnym.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8.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PRIORYTETOWE ZADANIA PUBLICZNE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Zakres zadań objętych Programem obejmuje wyłącznie sferę zadań publicznych określonych w art. 4 ustawy, a dotyczących zadań powiatu o charakterze ponadgminnym.</w:t>
      </w: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Ustala się następujące zadania, jako priorytetowe, które mogą być zlecane do realizacji organizacjom prowadzącym statutową działalność w danej dziedzinie:</w:t>
      </w:r>
    </w:p>
    <w:p w:rsidR="001F35ED" w:rsidRPr="005811E0" w:rsidRDefault="001F35ED" w:rsidP="001F35ED">
      <w:pPr>
        <w:pStyle w:val="Tekstpodstawowy2"/>
        <w:numPr>
          <w:ilvl w:val="0"/>
          <w:numId w:val="9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oświaty i wychowania; </w:t>
      </w:r>
    </w:p>
    <w:p w:rsidR="001F35ED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wspieranie młodzieży uzdolnionej,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tworzenie warunków do rozwoju zainteresowań dzieci i młodzieży,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aktywizacja rodziców i umacnianie kontaktów między szkołą a rodzicami,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 xml:space="preserve">wspieranie inicjatyw mających na celu kształtowanie właściwych postaw </w:t>
      </w:r>
      <w:r w:rsidRPr="005811E0">
        <w:rPr>
          <w:rFonts w:cs="Arial"/>
          <w:color w:val="000000"/>
          <w:sz w:val="24"/>
          <w:szCs w:val="24"/>
        </w:rPr>
        <w:br/>
        <w:t xml:space="preserve">i propagowanie wolontariatu, 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działania na rzecz dzieci i młodzieży zaniedbanej wychowawczo, pochodzącej z rodzin patologicznych, żyjącej w trudnych warunkach materialnych,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w zakresie </w:t>
      </w:r>
      <w:r w:rsidRPr="00945BED">
        <w:rPr>
          <w:rFonts w:ascii="Arial" w:hAnsi="Arial" w:cs="Arial"/>
        </w:rPr>
        <w:t>ekologi</w:t>
      </w:r>
      <w:r>
        <w:rPr>
          <w:rFonts w:ascii="Arial" w:hAnsi="Arial" w:cs="Arial"/>
        </w:rPr>
        <w:t>i;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edukacja ekologiczna,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kształtowanie postaw ekologicznych,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upowszechnianie działań na rzecz ekologii,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popularyzacja zajęć edukacyjnych w kontakcie z naturą,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ochrona zwierząt,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ochron</w:t>
      </w:r>
      <w:r>
        <w:rPr>
          <w:rFonts w:ascii="Arial" w:hAnsi="Arial" w:cs="Arial"/>
        </w:rPr>
        <w:t>a</w:t>
      </w:r>
      <w:r w:rsidRPr="00945BED">
        <w:rPr>
          <w:rFonts w:ascii="Arial" w:hAnsi="Arial" w:cs="Arial"/>
        </w:rPr>
        <w:t xml:space="preserve"> dziedzictwa przyrodniczego;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4E4A4A">
        <w:rPr>
          <w:rFonts w:ascii="Arial" w:hAnsi="Arial" w:cs="Arial"/>
          <w:bCs/>
          <w:color w:val="000000"/>
        </w:rPr>
        <w:t xml:space="preserve">w zakresie sportu i rekreacji; 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kultury fizycznej i sportu,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aktywnych form wypoczynku i rekreacji wśród dzieci, młodzieży i dorosłych,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sportowych o zasięgu powiatowym,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 imprez turystycznych</w:t>
      </w:r>
      <w:r>
        <w:rPr>
          <w:rFonts w:ascii="Arial" w:hAnsi="Arial" w:cs="Arial"/>
          <w:bCs/>
          <w:color w:val="000000"/>
        </w:rPr>
        <w:t>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promocja walorów turystycznych powiatu,</w:t>
      </w:r>
    </w:p>
    <w:p w:rsidR="001F35ED" w:rsidRPr="005811E0" w:rsidRDefault="001F35ED" w:rsidP="001F35ED">
      <w:pPr>
        <w:pStyle w:val="Tekstpodstawowy2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w zakresie promocji zdrowia;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propagowanie zdrowego stylu życia,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działania edukacyjno-profilaktyczne z zakresu uzależnień od alkoholu,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przeciwdziałanie narkomanii,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działania na rzecz </w:t>
      </w:r>
      <w:r>
        <w:rPr>
          <w:rFonts w:ascii="Arial" w:hAnsi="Arial" w:cs="Arial"/>
          <w:color w:val="000000"/>
        </w:rPr>
        <w:t xml:space="preserve">emerytów, rencistów i </w:t>
      </w:r>
      <w:r w:rsidRPr="005811E0">
        <w:rPr>
          <w:rFonts w:ascii="Arial" w:hAnsi="Arial" w:cs="Arial"/>
          <w:color w:val="000000"/>
        </w:rPr>
        <w:t>osób niepełnosprawnych,</w:t>
      </w:r>
    </w:p>
    <w:p w:rsidR="001F35ED" w:rsidRPr="005811E0" w:rsidRDefault="001F35ED" w:rsidP="001F35ED">
      <w:pPr>
        <w:pStyle w:val="Tekstpodstawowy2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</w:t>
      </w:r>
      <w:r w:rsidRPr="005811E0">
        <w:rPr>
          <w:rFonts w:ascii="Arial" w:hAnsi="Arial" w:cs="Arial"/>
          <w:color w:val="000000"/>
        </w:rPr>
        <w:t>kultury, sztuki, ochrony dóbr kultury i tradycji;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kulturalnych - festiwali, konkursów, przegl</w:t>
      </w:r>
      <w:r w:rsidRPr="005811E0">
        <w:rPr>
          <w:rFonts w:ascii="Arial" w:eastAsia="TimesNewRoman" w:hAnsi="Arial" w:cs="Arial"/>
          <w:color w:val="000000"/>
        </w:rPr>
        <w:t>ą</w:t>
      </w:r>
      <w:r w:rsidRPr="005811E0">
        <w:rPr>
          <w:rFonts w:ascii="Arial" w:hAnsi="Arial" w:cs="Arial"/>
          <w:color w:val="000000"/>
        </w:rPr>
        <w:t>dów itp.,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edukacja kulturalna, 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wspieranie amatorskich ruchów artystycznych,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pielęgnowanie folkloru.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9.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OKRES REALIZACJI 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Program współpracy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</w:t>
      </w:r>
      <w:r>
        <w:rPr>
          <w:color w:val="000000"/>
        </w:rPr>
        <w:t xml:space="preserve"> </w:t>
      </w:r>
      <w:r>
        <w:t>oraz innymi podmiotami</w:t>
      </w:r>
      <w:r w:rsidRPr="005811E0">
        <w:rPr>
          <w:color w:val="000000"/>
        </w:rPr>
        <w:t xml:space="preserve"> w roku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 xml:space="preserve">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zuje od 1 stycznia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 xml:space="preserve"> r. do 31 grudnia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 xml:space="preserve"> r.</w:t>
      </w: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Termin realizacji poszczególnych zadań będzie określany w warunkach konkursu ofert, jednak nie wcze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niej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po uchwaleniu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powiatu na rok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10.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REALIZACJI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Wydziały Starostwa Powiatowego w Pyrzycach prowadz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bezpo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redni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organizacjami, która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przygotowaniu i prowadzeniu konkursów ofert dla organizacji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finansowanych ze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Powiatu;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dzaniu sprawozda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z finansowej i pozafinansowej współpracy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udział w spotkaniach i szkoleniach.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Podstawowym trybem przekazywania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dowym jest otwarty konkurs ofert. 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Konkursy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ogłaszane po uchwaleniu przez Radę Powiatu Pyrzyckiego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na rok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Zasady i tryb wyboru ofert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 i podawane do publicznej widomo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color w:val="000000"/>
        </w:rPr>
        <w:br/>
        <w:t>w ogłoszeniu o otwartym konkursie ofert.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>Ogłoszenia o otwartych konkursach ofert publikowane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Biuletynie Informacji Publicznej, na stronie internetowej Powiatu Pyrzyckiego - </w:t>
      </w:r>
      <w:hyperlink r:id="rId7" w:history="1">
        <w:r w:rsidRPr="005811E0">
          <w:rPr>
            <w:rStyle w:val="Hipercze"/>
            <w:color w:val="000000"/>
          </w:rPr>
          <w:t>www.pyrzyce.pl</w:t>
        </w:r>
      </w:hyperlink>
      <w:r w:rsidRPr="005811E0">
        <w:rPr>
          <w:color w:val="000000"/>
        </w:rPr>
        <w:t xml:space="preserve"> oraz na tablicy ogłoszeń Starostwa Powiatowego w Pyrzycach.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Wyniki konkursów podawane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w sposób wskazany </w:t>
      </w:r>
      <w:r w:rsidRPr="005811E0">
        <w:rPr>
          <w:color w:val="000000"/>
        </w:rPr>
        <w:br/>
        <w:t>w ust.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11.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WYSOKO</w:t>
      </w:r>
      <w:r w:rsidRPr="005811E0">
        <w:rPr>
          <w:rFonts w:eastAsia="TimesNewRoman,Bold"/>
          <w:bCs/>
          <w:color w:val="000000"/>
        </w:rPr>
        <w:t>ŚĆ Ś</w:t>
      </w:r>
      <w:r w:rsidRPr="005811E0">
        <w:rPr>
          <w:bCs/>
          <w:color w:val="000000"/>
        </w:rPr>
        <w:t>RODKÓW PRZEZNACZONYCH NA REALIZACJ</w:t>
      </w:r>
      <w:r w:rsidRPr="005811E0">
        <w:rPr>
          <w:rFonts w:eastAsia="TimesNewRoman,Bold"/>
          <w:bCs/>
          <w:color w:val="000000"/>
        </w:rPr>
        <w:t xml:space="preserve">Ę </w:t>
      </w:r>
      <w:r w:rsidRPr="005811E0">
        <w:rPr>
          <w:bCs/>
          <w:color w:val="000000"/>
        </w:rPr>
        <w:t>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ść ś</w:t>
      </w:r>
      <w:r w:rsidRPr="005811E0">
        <w:rPr>
          <w:color w:val="000000"/>
        </w:rPr>
        <w:t>rodków przeznaczonych na realizacj</w:t>
      </w:r>
      <w:r w:rsidRPr="005811E0">
        <w:rPr>
          <w:rFonts w:eastAsia="TimesNewRoman"/>
          <w:color w:val="000000"/>
        </w:rPr>
        <w:t xml:space="preserve">ę </w:t>
      </w:r>
      <w:r>
        <w:rPr>
          <w:color w:val="000000"/>
        </w:rPr>
        <w:t>programu w zakresie otwartych konkursów ofert</w:t>
      </w:r>
      <w:r w:rsidRPr="005811E0">
        <w:rPr>
          <w:color w:val="000000"/>
        </w:rPr>
        <w:t xml:space="preserve"> zaplanowana w budżecie Powiatu Pyrzyckiego na rok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>
        <w:rPr>
          <w:color w:val="000000"/>
        </w:rPr>
        <w:t xml:space="preserve"> wynosi </w:t>
      </w:r>
      <w:r>
        <w:t>8</w:t>
      </w:r>
      <w:r w:rsidRPr="00EB7DBF">
        <w:t>0 000 zł.</w:t>
      </w:r>
      <w:r w:rsidRPr="005811E0">
        <w:rPr>
          <w:color w:val="000000"/>
        </w:rPr>
        <w:t xml:space="preserve"> 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12.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OCENY PROGRAMU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Wska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nikami efektywno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realizacji programu współpracy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podejmuj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działania publiczne na rzecz lokalnej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we współpracy 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osób, które były adresatami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realizowanych we współpracy </w:t>
      </w:r>
      <w:r w:rsidRPr="005811E0">
        <w:rPr>
          <w:color w:val="000000"/>
        </w:rPr>
        <w:br/>
        <w:t>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ć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przeznaczonych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tych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wspólnych przedsi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wzi</w:t>
      </w:r>
      <w:r w:rsidRPr="005811E0">
        <w:rPr>
          <w:rFonts w:eastAsia="TimesNewRoman"/>
          <w:color w:val="000000"/>
        </w:rPr>
        <w:t xml:space="preserve">ęć </w:t>
      </w:r>
      <w:r w:rsidRPr="005811E0">
        <w:rPr>
          <w:color w:val="000000"/>
        </w:rPr>
        <w:t>podejmowanych przez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samorząd Powiatu Pyrzyckiego.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cym monitoringiem w zakresie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programu współpracy  zajmuj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ciwe merytorycznie wydziały Starostwa Powiatowego </w:t>
      </w:r>
      <w:r w:rsidRPr="005811E0">
        <w:rPr>
          <w:color w:val="000000"/>
        </w:rPr>
        <w:br/>
        <w:t xml:space="preserve">w Pyrzycach oraz jednostki organizacyjne powiatu. 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zgłasza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swoje uwagi, wnioski i propozycje dotycz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realizacji Programu.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Uzyskiwane w czasie realizacji Programu informacje, uwagi, wnioski i propozycje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wykorzystywane do usprawnienia 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cej i przyszłej współpracy samorząd</w:t>
      </w:r>
      <w:r>
        <w:rPr>
          <w:color w:val="000000"/>
        </w:rPr>
        <w:t>u</w:t>
      </w:r>
      <w:r w:rsidRPr="005811E0">
        <w:rPr>
          <w:color w:val="000000"/>
        </w:rPr>
        <w:t xml:space="preserve">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terminie do dnia 31 marca </w:t>
      </w:r>
      <w:r>
        <w:rPr>
          <w:color w:val="000000"/>
        </w:rPr>
        <w:t>202</w:t>
      </w:r>
      <w:r w:rsidR="002648AC">
        <w:rPr>
          <w:color w:val="000000"/>
        </w:rPr>
        <w:t>4</w:t>
      </w:r>
      <w:r w:rsidRPr="005811E0">
        <w:rPr>
          <w:color w:val="000000"/>
        </w:rPr>
        <w:t xml:space="preserve"> roku zostanie przedło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sprawozdanie z realizacji Programu, w którym dokonana zostanie ocena stanu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w zakresie realizacji projektów oraz uwag, wniosków i propozycji wypływaj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ze współpracy,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efekty tej współpracy.</w:t>
      </w:r>
    </w:p>
    <w:p w:rsidR="001F35ED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Sprawozdanie, o którym mowa w ust. 5 zostanie przekazane w terminie do dnia 3</w:t>
      </w:r>
      <w:r>
        <w:rPr>
          <w:color w:val="000000"/>
        </w:rPr>
        <w:t>1</w:t>
      </w:r>
      <w:r w:rsidRPr="005811E0">
        <w:rPr>
          <w:color w:val="000000"/>
        </w:rPr>
        <w:t xml:space="preserve"> </w:t>
      </w:r>
      <w:r>
        <w:rPr>
          <w:color w:val="000000"/>
        </w:rPr>
        <w:t>maja</w:t>
      </w:r>
      <w:r w:rsidRPr="005811E0">
        <w:rPr>
          <w:color w:val="000000"/>
        </w:rPr>
        <w:t xml:space="preserve"> </w:t>
      </w:r>
      <w:r>
        <w:rPr>
          <w:color w:val="000000"/>
        </w:rPr>
        <w:t>202</w:t>
      </w:r>
      <w:r w:rsidR="002648AC">
        <w:rPr>
          <w:color w:val="000000"/>
        </w:rPr>
        <w:t>4</w:t>
      </w:r>
      <w:r w:rsidRPr="005811E0">
        <w:rPr>
          <w:color w:val="000000"/>
        </w:rPr>
        <w:t xml:space="preserve"> roku </w:t>
      </w:r>
      <w:r>
        <w:rPr>
          <w:color w:val="000000"/>
        </w:rPr>
        <w:t xml:space="preserve">Radzie Powiatu Pyrzyckiego </w:t>
      </w:r>
      <w:r w:rsidRPr="00EE7F2D">
        <w:t>oraz opublikowa</w:t>
      </w:r>
      <w:r>
        <w:t>ne</w:t>
      </w:r>
      <w:r w:rsidRPr="00EE7F2D">
        <w:t xml:space="preserve"> w</w:t>
      </w:r>
      <w:r>
        <w:t xml:space="preserve"> </w:t>
      </w:r>
      <w:r w:rsidRPr="00EE7F2D">
        <w:t>Biuletynie Informacji Publicznej</w:t>
      </w:r>
      <w: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13.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SPOSÓB TWORZENIA PROGRAMU ORAZ PRZEBIEG KONSULTACJI</w:t>
      </w:r>
    </w:p>
    <w:p w:rsidR="001F35ED" w:rsidRPr="00F628C4" w:rsidRDefault="001F35ED" w:rsidP="001F35ED">
      <w:pPr>
        <w:jc w:val="center"/>
        <w:rPr>
          <w:color w:val="000000"/>
        </w:rPr>
      </w:pP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Prace nad</w:t>
      </w:r>
      <w:r w:rsidRPr="00F628C4">
        <w:rPr>
          <w:rFonts w:ascii="Times New Roman" w:hAnsi="Times New Roman"/>
          <w:color w:val="000000"/>
        </w:rPr>
        <w:t xml:space="preserve"> </w:t>
      </w:r>
      <w:r w:rsidRPr="00F628C4">
        <w:rPr>
          <w:color w:val="000000"/>
        </w:rPr>
        <w:t xml:space="preserve">przygotowaniem Programu zostały przeprowadzone przez Wydział </w:t>
      </w:r>
      <w:r w:rsidRPr="005A3C92">
        <w:rPr>
          <w:color w:val="000000"/>
        </w:rPr>
        <w:t>Organizacyjno-Prawny.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lastRenderedPageBreak/>
        <w:t>Program został przygotowany w oparciu o dotychczasowe doświadczenia ze współpracy samorządu powiatowego z sektorem pozarządowym, na podstawie zdiagnozowanych i zweryfikowanych potrzeb lokalnych.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Przygotowanie Programu objęło realizację następujących działań: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78" w:lineRule="auto"/>
        <w:jc w:val="both"/>
        <w:rPr>
          <w:color w:val="000000"/>
        </w:rPr>
      </w:pPr>
      <w:r w:rsidRPr="005A3C92">
        <w:rPr>
          <w:color w:val="000000"/>
        </w:rPr>
        <w:t>analizę wniosków organizacji w otwartych konkursach ofert na realizację zadań publicznych w 202</w:t>
      </w:r>
      <w:r w:rsidR="002648AC">
        <w:rPr>
          <w:color w:val="000000"/>
        </w:rPr>
        <w:t>2</w:t>
      </w:r>
      <w:r w:rsidRPr="005A3C92">
        <w:rPr>
          <w:color w:val="000000"/>
        </w:rPr>
        <w:t xml:space="preserve"> r.;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66" w:lineRule="auto"/>
        <w:jc w:val="both"/>
        <w:rPr>
          <w:color w:val="000000"/>
        </w:rPr>
      </w:pPr>
      <w:r w:rsidRPr="005A3C92">
        <w:rPr>
          <w:color w:val="000000"/>
        </w:rPr>
        <w:t>przygotowanie przez właściwe merytorycznie komórki organizacyjne informacji na temat wysokości planowanych środków finansowych przeznaczonych na współpracę z organizacjami oraz priorytetów w realizacji zadań publicznych.</w:t>
      </w:r>
    </w:p>
    <w:p w:rsidR="001F35ED" w:rsidRPr="005A3C92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5A3C92">
        <w:rPr>
          <w:color w:val="000000"/>
        </w:rPr>
        <w:t xml:space="preserve">Projekt Programu został poddany konsultacjom społecznym, które przebiegały </w:t>
      </w:r>
      <w:r>
        <w:rPr>
          <w:color w:val="000000"/>
        </w:rPr>
        <w:br/>
      </w:r>
      <w:r w:rsidRPr="005A3C92">
        <w:rPr>
          <w:color w:val="000000"/>
        </w:rPr>
        <w:t>w następujący sposób: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  <w:rPr>
          <w:color w:val="000000"/>
        </w:rPr>
      </w:pPr>
      <w:r w:rsidRPr="005A3C92">
        <w:rPr>
          <w:color w:val="000000"/>
        </w:rPr>
        <w:t xml:space="preserve">uchwałą nr </w:t>
      </w:r>
      <w:r w:rsidR="002648AC">
        <w:t>83</w:t>
      </w:r>
      <w:r w:rsidRPr="005A3C92">
        <w:rPr>
          <w:color w:val="000000"/>
        </w:rPr>
        <w:t>/202</w:t>
      </w:r>
      <w:r w:rsidR="002648AC">
        <w:rPr>
          <w:color w:val="000000"/>
        </w:rPr>
        <w:t>2</w:t>
      </w:r>
      <w:r w:rsidRPr="005A3C92">
        <w:rPr>
          <w:color w:val="000000"/>
        </w:rPr>
        <w:t xml:space="preserve"> Zarządu Powiatu Pyrzyckiego z dnia </w:t>
      </w:r>
      <w:r w:rsidR="00C929EE">
        <w:t>8</w:t>
      </w:r>
      <w:r w:rsidR="00265E47" w:rsidRPr="00265E47">
        <w:t xml:space="preserve"> września</w:t>
      </w:r>
      <w:r w:rsidRPr="00265E47">
        <w:t xml:space="preserve"> 202</w:t>
      </w:r>
      <w:r w:rsidR="002648AC">
        <w:t>2</w:t>
      </w:r>
      <w:r w:rsidRPr="00265E47">
        <w:t xml:space="preserve"> </w:t>
      </w:r>
      <w:r w:rsidRPr="005A3C92">
        <w:rPr>
          <w:color w:val="000000"/>
        </w:rPr>
        <w:t xml:space="preserve">r. rozpoczęto konsultacje, które trwały </w:t>
      </w:r>
      <w:r w:rsidR="00265E47">
        <w:rPr>
          <w:color w:val="000000"/>
        </w:rPr>
        <w:t xml:space="preserve">od </w:t>
      </w:r>
      <w:r w:rsidR="00C929EE">
        <w:rPr>
          <w:rFonts w:eastAsia="Times New Roman"/>
          <w:lang w:eastAsia="pl-PL"/>
        </w:rPr>
        <w:t>16</w:t>
      </w:r>
      <w:r w:rsidR="00265E47" w:rsidRPr="001E5760">
        <w:rPr>
          <w:rFonts w:eastAsia="Times New Roman"/>
          <w:lang w:eastAsia="pl-PL"/>
        </w:rPr>
        <w:t xml:space="preserve"> września </w:t>
      </w:r>
      <w:r w:rsidR="00265E47">
        <w:rPr>
          <w:rFonts w:eastAsia="Times New Roman"/>
          <w:lang w:eastAsia="pl-PL"/>
        </w:rPr>
        <w:t>do</w:t>
      </w:r>
      <w:r w:rsidR="00265E47" w:rsidRPr="001E5760">
        <w:rPr>
          <w:rFonts w:eastAsia="Times New Roman"/>
          <w:lang w:eastAsia="pl-PL"/>
        </w:rPr>
        <w:t xml:space="preserve"> </w:t>
      </w:r>
      <w:r w:rsidR="00622139">
        <w:rPr>
          <w:rFonts w:eastAsia="Times New Roman"/>
          <w:lang w:eastAsia="pl-PL"/>
        </w:rPr>
        <w:t>12</w:t>
      </w:r>
      <w:r w:rsidR="00265E47" w:rsidRPr="001E5760">
        <w:rPr>
          <w:rFonts w:eastAsia="Times New Roman"/>
          <w:lang w:eastAsia="pl-PL"/>
        </w:rPr>
        <w:t xml:space="preserve"> października 202</w:t>
      </w:r>
      <w:r w:rsidR="002648AC">
        <w:rPr>
          <w:rFonts w:eastAsia="Times New Roman"/>
          <w:lang w:eastAsia="pl-PL"/>
        </w:rPr>
        <w:t>2</w:t>
      </w:r>
      <w:r w:rsidR="00265E47" w:rsidRPr="001E5760">
        <w:rPr>
          <w:rFonts w:eastAsia="Times New Roman"/>
          <w:lang w:eastAsia="pl-PL"/>
        </w:rPr>
        <w:t xml:space="preserve"> </w:t>
      </w:r>
      <w:r w:rsidR="00265E47" w:rsidRPr="00FF36FF">
        <w:rPr>
          <w:rFonts w:eastAsia="Times New Roman"/>
          <w:lang w:eastAsia="pl-PL"/>
        </w:rPr>
        <w:t xml:space="preserve">r.; </w:t>
      </w:r>
      <w:r w:rsidRPr="005A3C92">
        <w:rPr>
          <w:color w:val="000000"/>
        </w:rPr>
        <w:t>zgodnie z zasadami określonymi w uchwale nr XLI/233/10 Rady Powiatu Pyrzyckiego z dnia 22 września 2010 r. w sprawie określenia sposobu konsultowania projektów aktów prawa miejscowego,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</w:t>
      </w:r>
      <w:r w:rsidRPr="005A3C92">
        <w:rPr>
          <w:color w:val="000000"/>
        </w:rPr>
        <w:t xml:space="preserve">rojekt Programu współpracy był udostępniony na stronie </w:t>
      </w:r>
      <w:hyperlink r:id="rId8" w:history="1">
        <w:r w:rsidRPr="005A3C92">
          <w:rPr>
            <w:rStyle w:val="Hipercze"/>
            <w:color w:val="000000"/>
          </w:rPr>
          <w:t>www.pyrzyce.pl</w:t>
        </w:r>
      </w:hyperlink>
      <w:r w:rsidRPr="005A3C92">
        <w:rPr>
          <w:color w:val="000000"/>
        </w:rPr>
        <w:t xml:space="preserve"> oraz możliwy do pobrania w siedzibie Starostwa; opinie i uwagi można było składać na piśmie w sekretariacie Starostwa lub przesyłać za pośrednictwem poczty elektronicznej,</w:t>
      </w:r>
    </w:p>
    <w:p w:rsidR="001F35ED" w:rsidRPr="00265E47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5A3C92">
        <w:rPr>
          <w:color w:val="000000"/>
        </w:rPr>
        <w:t xml:space="preserve">w wyznaczonym terminie </w:t>
      </w:r>
      <w:r w:rsidRPr="00265E47">
        <w:t>wpłynęły / nie wpłynęły uwagi do projektu Programu,</w:t>
      </w:r>
    </w:p>
    <w:p w:rsidR="001F35ED" w:rsidRPr="00265E47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265E47">
        <w:t>Powiatowa Rada Działalności Pożytku Publicznego w Pyrzycach zaopiniowała projekt Programu pozytywnie / wniosła uwagi.</w:t>
      </w:r>
    </w:p>
    <w:p w:rsidR="001F35ED" w:rsidRPr="00F628C4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Projekt Programu został przedłożony Radzie Pow</w:t>
      </w:r>
      <w:r>
        <w:rPr>
          <w:color w:val="000000"/>
        </w:rPr>
        <w:t>iatu Pyrzyckiego do uchwalenia.</w:t>
      </w: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TRYB POWOŁANIA I ZASDY DZIAŁANIA KOMISJI KONKURSOWYCH DO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OPINIOWANIA OFERT W OTWARTYCH KONKURSACH OFERT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dorazowo, 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z ogłoszonym konkursem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Pyrzyckiego, wynikaj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z Programu, w celu opiniowania ofert składanych w otwartych konkursach ofert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powołuje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konkursow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, zwan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dalej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Do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dyrektorów Wydziałów Starostwa Powiatowego w Pyrzycach oraz jednostek organizacyjnych powiatu,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konkursy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 obszarach wskazanych w Programie,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prowadzenie spraw,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zanych z powołaniem i prac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skład komisji konkursowej wchodz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 xml:space="preserve">omisji - dyrektor wydziału Starostwa Powiatowego </w:t>
      </w:r>
      <w:r w:rsidRPr="005811E0">
        <w:rPr>
          <w:color w:val="000000"/>
        </w:rPr>
        <w:br/>
        <w:t>w Pyrzycach lub jednostki organizacyjnej powiatu, 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ciwych merytorycznie;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przedstawiciel Zarządu Powiatu Pyrzyckiego;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dwie osoby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organizacje, z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czeniem osób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organizacje bior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udział w konkursie;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 skład </w:t>
      </w:r>
      <w:r>
        <w:rPr>
          <w:color w:val="000000"/>
        </w:rPr>
        <w:t>k</w:t>
      </w:r>
      <w:r w:rsidRPr="005811E0">
        <w:rPr>
          <w:color w:val="000000"/>
        </w:rPr>
        <w:t>omisji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zosta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powołane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e, z głosem doradczym, osoby posiadaj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specjalistyczn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wiedz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dziedzinie obejmuj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zakres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</w:t>
      </w:r>
      <w:r>
        <w:rPr>
          <w:color w:val="000000"/>
        </w:rPr>
        <w:t>cznych, których konkurs dotyczy.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>W ocenie oferty zło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onej w konkursie, nie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bra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udziału osoba, której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ze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podmiotem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zastrze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enia, co do 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 pierwszym posiedzeniu 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dy członek </w:t>
      </w:r>
      <w:r>
        <w:rPr>
          <w:color w:val="000000"/>
        </w:rPr>
        <w:t>k</w:t>
      </w:r>
      <w:r w:rsidRPr="005811E0">
        <w:rPr>
          <w:color w:val="000000"/>
        </w:rPr>
        <w:t>omisji podpisuje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zanie, </w:t>
      </w:r>
      <w:r w:rsidRPr="005811E0">
        <w:rPr>
          <w:color w:val="000000"/>
        </w:rPr>
        <w:br/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w przypadku stwierdzenia istnienia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o których mowa w ust. 4, członek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zgłasza 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i zostaje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czony </w:t>
      </w:r>
      <w:r w:rsidRPr="005811E0">
        <w:rPr>
          <w:color w:val="000000"/>
        </w:rPr>
        <w:br/>
        <w:t>z oceny oferty podmiotu, z którym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zanie wyst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puje. Wzór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stanowi 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 do Programu</w:t>
      </w:r>
      <w:r>
        <w:rPr>
          <w:color w:val="000000"/>
        </w:rPr>
        <w:t>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Pracami </w:t>
      </w:r>
      <w:r>
        <w:rPr>
          <w:color w:val="000000"/>
        </w:rPr>
        <w:t>k</w:t>
      </w:r>
      <w:r w:rsidRPr="005811E0">
        <w:rPr>
          <w:color w:val="000000"/>
        </w:rPr>
        <w:t>omisji kieruje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obraduje na posiedzeniach zamkni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tych, bez udziału oferentów. Termin </w:t>
      </w:r>
      <w:r w:rsidRPr="005811E0">
        <w:rPr>
          <w:color w:val="000000"/>
        </w:rPr>
        <w:br/>
        <w:t xml:space="preserve">i miejsce posiedzenia </w:t>
      </w:r>
      <w:r>
        <w:rPr>
          <w:color w:val="000000"/>
        </w:rPr>
        <w:t>k</w:t>
      </w:r>
      <w:r w:rsidRPr="005811E0">
        <w:rPr>
          <w:color w:val="000000"/>
        </w:rPr>
        <w:t>omisji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la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cy. W uzasadnionych przypadkach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 xml:space="preserve">inny tryb pracy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622139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podejmuje rozstrzygni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cia w głosowaniu jawnym, zwykł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głosów, w obecno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co najmniej połowy pełnego składu. W przypadku równej liczby głosów decyduje głos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cego.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Uczestnictwo w pracach </w:t>
      </w:r>
      <w:r>
        <w:rPr>
          <w:color w:val="000000"/>
        </w:rPr>
        <w:t>k</w:t>
      </w:r>
      <w:r w:rsidRPr="005811E0">
        <w:rPr>
          <w:color w:val="000000"/>
        </w:rPr>
        <w:t>omisji jest nieodpłatne.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Do zada</w:t>
      </w:r>
      <w:r w:rsidRPr="005811E0">
        <w:rPr>
          <w:rFonts w:eastAsia="TimesNewRoman"/>
          <w:color w:val="000000"/>
        </w:rPr>
        <w:t xml:space="preserve">ń </w:t>
      </w:r>
      <w:r>
        <w:rPr>
          <w:color w:val="000000"/>
        </w:rPr>
        <w:t>k</w:t>
      </w:r>
      <w:r w:rsidRPr="005811E0">
        <w:rPr>
          <w:color w:val="000000"/>
        </w:rPr>
        <w:t>omisji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ocena merytoryczna ofert spełniaj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kryteria formalne, zgodnie </w:t>
      </w:r>
      <w:r w:rsidRPr="005811E0">
        <w:rPr>
          <w:color w:val="000000"/>
        </w:rPr>
        <w:br/>
        <w:t>z dyspozycj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art. 15 ust. 1 ustawy;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dzenie listy rankingowej ocenionych ofert, zgodnie z przyznan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punktacj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propozycja podziału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na poszczególne oferty.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Komisja dokonuje oceny merytorycznej ofert na formularzu „Karta oceny oferty”.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Ocena merytoryczna ofert odbywa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oparciu o kryteria ustalane przez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i podawane 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ogłoszeniu konkursowym.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Liczba punktów przypadaj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na poszczególne kryteria oceny ustalana jest dla poszczególnych konkursów z zastrze</w:t>
      </w:r>
      <w:r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eniem,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suma punktów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liwych do uzyskania wynosi 100.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 xml:space="preserve">Z prac </w:t>
      </w:r>
      <w:r>
        <w:rPr>
          <w:color w:val="000000"/>
        </w:rPr>
        <w:t>k</w:t>
      </w:r>
      <w:r w:rsidRPr="005811E0">
        <w:rPr>
          <w:color w:val="000000"/>
        </w:rPr>
        <w:t>omisji 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protokół, który zawiera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liczby ofert, które wpłyn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ły na otwarty konkurs ofert w terminie oraz ofert zgłoszonych po terminie;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ofert odrzuconych na etapie oceny formalnej wraz z podaniem przyczyn odrzucenia;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informacj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o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czeniu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członków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 oceny ofert z powodów, </w:t>
      </w:r>
      <w:r w:rsidRPr="005811E0">
        <w:rPr>
          <w:color w:val="000000"/>
        </w:rPr>
        <w:br/>
        <w:t>o których mowa w ust. 4;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zestawienie ofert ocenianych merytorycznie ze wskazaniem liczby przyznanych punktów i propozycj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kwot dotacji;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Protokół podpisuj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wszyscy członkowie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Protokół przedstawiany jest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cznie z projektem uchwały w sprawie wyboru ofert i udzielenia dotacji.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lastRenderedPageBreak/>
        <w:t>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</w:t>
      </w: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t xml:space="preserve">do Programu współpracy Powiatu Pyrzyckiego z organizacjami pozarządowymi </w:t>
      </w:r>
      <w:r>
        <w:t xml:space="preserve">oraz innymi podmiotami </w:t>
      </w:r>
      <w:r w:rsidRPr="005811E0">
        <w:rPr>
          <w:color w:val="000000"/>
        </w:rPr>
        <w:t xml:space="preserve">w roku </w:t>
      </w:r>
      <w:r>
        <w:rPr>
          <w:color w:val="000000"/>
        </w:rPr>
        <w:t>202</w:t>
      </w:r>
      <w:r w:rsidR="002648AC">
        <w:rPr>
          <w:color w:val="000000"/>
        </w:rPr>
        <w:t>3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Zobowi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zanie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członka Komisji konkursowej opiniuj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cej oferty składane w otwartych konkursach ofert na realizacj</w:t>
      </w:r>
      <w:r w:rsidRPr="005811E0">
        <w:rPr>
          <w:rFonts w:eastAsia="TimesNewRoman,Bold"/>
          <w:b/>
          <w:bCs/>
          <w:color w:val="000000"/>
        </w:rPr>
        <w:t xml:space="preserve">ę </w:t>
      </w:r>
      <w:r w:rsidRPr="005811E0">
        <w:rPr>
          <w:b/>
          <w:bCs/>
          <w:color w:val="000000"/>
        </w:rPr>
        <w:t>zada</w:t>
      </w:r>
      <w:r w:rsidRPr="005811E0">
        <w:rPr>
          <w:rFonts w:eastAsia="TimesNewRoman,Bold"/>
          <w:b/>
          <w:bCs/>
          <w:color w:val="000000"/>
        </w:rPr>
        <w:t xml:space="preserve">ń </w:t>
      </w:r>
      <w:r w:rsidRPr="005811E0">
        <w:rPr>
          <w:b/>
          <w:bCs/>
          <w:color w:val="000000"/>
        </w:rPr>
        <w:t>publicznych samorz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du Powiatu Pyrzyckiego w otwartym konkursie ofert na: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……………………………………………………………………………………………..……</w:t>
      </w: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Ja ni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podpisany/a  ……………………………….………………………………………..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zuje 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 w przypadku, </w:t>
      </w:r>
      <w:r w:rsidRPr="005811E0">
        <w:rPr>
          <w:rFonts w:eastAsia="TimesNewRoman"/>
          <w:color w:val="000000"/>
        </w:rPr>
        <w:t>gdy</w:t>
      </w:r>
      <w:r w:rsidRPr="005811E0">
        <w:rPr>
          <w:color w:val="000000"/>
        </w:rPr>
        <w:t xml:space="preserve"> w okresie ostatnich trzech lat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zany/na z którym</w:t>
      </w:r>
      <w:r w:rsidRPr="005811E0">
        <w:rPr>
          <w:rFonts w:eastAsia="TimesNewRoman"/>
          <w:color w:val="000000"/>
        </w:rPr>
        <w:t xml:space="preserve">ś </w:t>
      </w:r>
      <w:r w:rsidRPr="005811E0">
        <w:rPr>
          <w:color w:val="000000"/>
        </w:rPr>
        <w:t>z podmiotów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ofert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otwartym konkursie ofert, 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b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ź </w:t>
      </w:r>
      <w:r w:rsidRPr="005811E0">
        <w:rPr>
          <w:color w:val="000000"/>
        </w:rPr>
        <w:t>nadal jestem: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zany/a stosunkiem prawnym, z tytułu którego uzyskałem/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przychód (np. umowa o prac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proofErr w:type="spellStart"/>
      <w:r w:rsidRPr="005811E0">
        <w:rPr>
          <w:color w:val="000000"/>
        </w:rPr>
        <w:t>umowa-zlecenie</w:t>
      </w:r>
      <w:proofErr w:type="spellEnd"/>
      <w:r w:rsidRPr="005811E0">
        <w:rPr>
          <w:color w:val="000000"/>
        </w:rPr>
        <w:t>, umowa o dzieło);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organów wykonawczych, nadzorczych lub innych organów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wolontariuszem wykonuj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cym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wiadczenia na rzecz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władz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stowarzysze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do których nale</w:t>
      </w:r>
      <w:r w:rsidRPr="005811E0">
        <w:rPr>
          <w:rFonts w:eastAsia="TimesNewRoman"/>
          <w:color w:val="000000"/>
        </w:rPr>
        <w:t xml:space="preserve">żą </w:t>
      </w:r>
      <w:r w:rsidRPr="005811E0">
        <w:rPr>
          <w:color w:val="000000"/>
        </w:rPr>
        <w:t>ww. podmioty;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mał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skim, w stosunku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prostej,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bocznej do drugiego stopnia oraz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 z tytułu przysposobienia, opieki lub kurateli z przedstawicielami prawnymi lub członkami organów wykonawczych lub nadzorczych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w innym stosunku prawnym lub faktycznym z ww. podmiotami, który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uzasadnione 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tpliwo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ci, co do mojej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zgłosz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konkursowej i nie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uczestniczy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rFonts w:eastAsia="TimesNewRoman"/>
          <w:color w:val="000000"/>
        </w:rPr>
        <w:br/>
      </w:r>
      <w:r w:rsidRPr="005811E0">
        <w:rPr>
          <w:color w:val="000000"/>
        </w:rPr>
        <w:t>w opiniowaniu ofert zgłoszonych przez ten podmiot.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 xml:space="preserve">…………………………………………. </w:t>
      </w:r>
      <w:r w:rsidRPr="005811E0">
        <w:rPr>
          <w:color w:val="000000"/>
        </w:rPr>
        <w:tab/>
      </w:r>
      <w:r w:rsidRPr="005811E0">
        <w:rPr>
          <w:color w:val="000000"/>
        </w:rPr>
        <w:tab/>
        <w:t xml:space="preserve">  ………………………………………….</w:t>
      </w:r>
    </w:p>
    <w:p w:rsidR="001F35ED" w:rsidRPr="00A84A05" w:rsidRDefault="001F35ED" w:rsidP="001F35ED">
      <w:pPr>
        <w:rPr>
          <w:color w:val="000000"/>
          <w:sz w:val="20"/>
          <w:szCs w:val="20"/>
        </w:rPr>
      </w:pPr>
      <w:r w:rsidRPr="005811E0">
        <w:rPr>
          <w:bCs/>
          <w:color w:val="000000"/>
        </w:rPr>
        <w:t xml:space="preserve">             </w:t>
      </w:r>
      <w:r w:rsidRPr="00A84A05">
        <w:rPr>
          <w:bCs/>
          <w:color w:val="000000"/>
          <w:sz w:val="20"/>
          <w:szCs w:val="20"/>
        </w:rPr>
        <w:t>miejscowo</w:t>
      </w:r>
      <w:r w:rsidRPr="00A84A05">
        <w:rPr>
          <w:rFonts w:eastAsia="TimesNewRoman,Bold"/>
          <w:bCs/>
          <w:color w:val="000000"/>
          <w:sz w:val="20"/>
          <w:szCs w:val="20"/>
        </w:rPr>
        <w:t xml:space="preserve">ść </w:t>
      </w:r>
      <w:r w:rsidRPr="00A84A05">
        <w:rPr>
          <w:bCs/>
          <w:color w:val="000000"/>
          <w:sz w:val="20"/>
          <w:szCs w:val="20"/>
        </w:rPr>
        <w:t xml:space="preserve">i data </w:t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  <w:t xml:space="preserve">  </w:t>
      </w:r>
      <w:r>
        <w:rPr>
          <w:bCs/>
          <w:color w:val="000000"/>
          <w:sz w:val="20"/>
          <w:szCs w:val="20"/>
        </w:rPr>
        <w:tab/>
        <w:t xml:space="preserve">    </w:t>
      </w:r>
      <w:r w:rsidRPr="00A84A05">
        <w:rPr>
          <w:bCs/>
          <w:color w:val="000000"/>
          <w:sz w:val="20"/>
          <w:szCs w:val="20"/>
        </w:rPr>
        <w:t xml:space="preserve"> podpis</w:t>
      </w:r>
    </w:p>
    <w:p w:rsidR="001F35ED" w:rsidRPr="005811E0" w:rsidRDefault="001F35ED" w:rsidP="001F35ED">
      <w:pPr>
        <w:rPr>
          <w:color w:val="000000"/>
        </w:rPr>
      </w:pPr>
    </w:p>
    <w:p w:rsidR="001F35ED" w:rsidRPr="005A3C92" w:rsidRDefault="001F35ED" w:rsidP="001F35ED">
      <w:pPr>
        <w:rPr>
          <w:color w:val="000000"/>
        </w:rPr>
      </w:pPr>
    </w:p>
    <w:p w:rsidR="001F35ED" w:rsidRDefault="001F35ED" w:rsidP="00997D4A">
      <w:pPr>
        <w:spacing w:line="360" w:lineRule="auto"/>
        <w:jc w:val="right"/>
      </w:pPr>
    </w:p>
    <w:sectPr w:rsidR="001F35ED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E8"/>
    <w:multiLevelType w:val="hybridMultilevel"/>
    <w:tmpl w:val="F800B12C"/>
    <w:lvl w:ilvl="0" w:tplc="867CA562">
      <w:start w:val="5"/>
      <w:numFmt w:val="decimal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EA0"/>
    <w:multiLevelType w:val="hybridMultilevel"/>
    <w:tmpl w:val="0D96AD14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333AB77E">
      <w:start w:val="11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16EA"/>
    <w:multiLevelType w:val="hybridMultilevel"/>
    <w:tmpl w:val="7A127D4E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A462B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414"/>
    <w:multiLevelType w:val="hybridMultilevel"/>
    <w:tmpl w:val="CD70C0CA"/>
    <w:lvl w:ilvl="0" w:tplc="82A0D4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21C7"/>
    <w:multiLevelType w:val="hybridMultilevel"/>
    <w:tmpl w:val="93D61C5C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CA829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0486"/>
    <w:multiLevelType w:val="hybridMultilevel"/>
    <w:tmpl w:val="AD5E88D8"/>
    <w:lvl w:ilvl="0" w:tplc="2A0459D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21830"/>
    <w:multiLevelType w:val="hybridMultilevel"/>
    <w:tmpl w:val="24F666C6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72D04"/>
    <w:multiLevelType w:val="hybridMultilevel"/>
    <w:tmpl w:val="76F06EE2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41D84DD6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8D7A2610">
      <w:start w:val="7"/>
      <w:numFmt w:val="decimal"/>
      <w:lvlText w:val="%3."/>
      <w:lvlJc w:val="left"/>
      <w:pPr>
        <w:tabs>
          <w:tab w:val="num" w:pos="1977"/>
        </w:tabs>
        <w:ind w:left="2371" w:hanging="391"/>
      </w:pPr>
      <w:rPr>
        <w:rFonts w:hint="default"/>
        <w:b w:val="0"/>
        <w:i w:val="0"/>
        <w:sz w:val="24"/>
      </w:rPr>
    </w:lvl>
    <w:lvl w:ilvl="3" w:tplc="658AD42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C3307"/>
    <w:multiLevelType w:val="hybridMultilevel"/>
    <w:tmpl w:val="9EACCBCA"/>
    <w:lvl w:ilvl="0" w:tplc="3CC23D32">
      <w:start w:val="1"/>
      <w:numFmt w:val="decimal"/>
      <w:lvlText w:val="%1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1" w:tplc="8FDA2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350DFA0">
      <w:start w:val="4"/>
      <w:numFmt w:val="decimal"/>
      <w:lvlText w:val="%3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C67"/>
    <w:multiLevelType w:val="hybridMultilevel"/>
    <w:tmpl w:val="89C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287B"/>
    <w:multiLevelType w:val="hybridMultilevel"/>
    <w:tmpl w:val="63C63012"/>
    <w:lvl w:ilvl="0" w:tplc="76C6FEC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86B"/>
    <w:multiLevelType w:val="hybridMultilevel"/>
    <w:tmpl w:val="87FA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5606"/>
    <w:multiLevelType w:val="hybridMultilevel"/>
    <w:tmpl w:val="66B81718"/>
    <w:lvl w:ilvl="0" w:tplc="12220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7E5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24DD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8BEA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7E51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B1490"/>
    <w:multiLevelType w:val="hybridMultilevel"/>
    <w:tmpl w:val="7B98E99E"/>
    <w:lvl w:ilvl="0" w:tplc="A4BA04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AC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4621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66278"/>
    <w:multiLevelType w:val="hybridMultilevel"/>
    <w:tmpl w:val="C074B2B8"/>
    <w:lvl w:ilvl="0" w:tplc="466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71F5E"/>
    <w:multiLevelType w:val="hybridMultilevel"/>
    <w:tmpl w:val="4FCC98D0"/>
    <w:lvl w:ilvl="0" w:tplc="5DC47B68">
      <w:start w:val="9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6F8"/>
    <w:multiLevelType w:val="hybridMultilevel"/>
    <w:tmpl w:val="1F52EB54"/>
    <w:lvl w:ilvl="0" w:tplc="7866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6EA1"/>
    <w:multiLevelType w:val="hybridMultilevel"/>
    <w:tmpl w:val="A1E8D45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7758CB4C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B0294"/>
    <w:multiLevelType w:val="hybridMultilevel"/>
    <w:tmpl w:val="15B4F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2C1E09"/>
    <w:multiLevelType w:val="hybridMultilevel"/>
    <w:tmpl w:val="97669BEA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31C90"/>
    <w:multiLevelType w:val="hybridMultilevel"/>
    <w:tmpl w:val="3E92FA2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5A3C2156">
      <w:start w:val="15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79C2"/>
    <w:multiLevelType w:val="hybridMultilevel"/>
    <w:tmpl w:val="CCB01442"/>
    <w:lvl w:ilvl="0" w:tplc="A8EC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DB4E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4A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22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  <w:num w:numId="21">
    <w:abstractNumId w:val="11"/>
  </w:num>
  <w:num w:numId="22">
    <w:abstractNumId w:val="1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1E5760"/>
    <w:rsid w:val="001F35ED"/>
    <w:rsid w:val="002648AC"/>
    <w:rsid w:val="00265E47"/>
    <w:rsid w:val="002B552F"/>
    <w:rsid w:val="002E0D5D"/>
    <w:rsid w:val="002F406E"/>
    <w:rsid w:val="00300C7E"/>
    <w:rsid w:val="0044615A"/>
    <w:rsid w:val="00486003"/>
    <w:rsid w:val="004A4421"/>
    <w:rsid w:val="004F3F54"/>
    <w:rsid w:val="005017B1"/>
    <w:rsid w:val="005E6134"/>
    <w:rsid w:val="00622139"/>
    <w:rsid w:val="007D5F77"/>
    <w:rsid w:val="007D72B9"/>
    <w:rsid w:val="00873AAE"/>
    <w:rsid w:val="008F0AF4"/>
    <w:rsid w:val="00967D9E"/>
    <w:rsid w:val="00994BB6"/>
    <w:rsid w:val="00997D4A"/>
    <w:rsid w:val="009B7B90"/>
    <w:rsid w:val="009C1599"/>
    <w:rsid w:val="00B9013E"/>
    <w:rsid w:val="00B936B2"/>
    <w:rsid w:val="00BC7E82"/>
    <w:rsid w:val="00BE73E6"/>
    <w:rsid w:val="00C20135"/>
    <w:rsid w:val="00C51EEE"/>
    <w:rsid w:val="00C76FFE"/>
    <w:rsid w:val="00C929EE"/>
    <w:rsid w:val="00CC69ED"/>
    <w:rsid w:val="00D34EA0"/>
    <w:rsid w:val="00D952F1"/>
    <w:rsid w:val="00DB3D04"/>
    <w:rsid w:val="00DC652E"/>
    <w:rsid w:val="00DE013B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A6A5-3A9B-44BF-8718-F0C8C086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69</cp:revision>
  <cp:lastPrinted>2020-10-07T06:55:00Z</cp:lastPrinted>
  <dcterms:created xsi:type="dcterms:W3CDTF">2013-08-14T08:47:00Z</dcterms:created>
  <dcterms:modified xsi:type="dcterms:W3CDTF">2022-09-08T07:13:00Z</dcterms:modified>
</cp:coreProperties>
</file>